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B6" w:rsidRPr="0048194C" w:rsidRDefault="00716FA2" w:rsidP="004059B6">
      <w:pPr>
        <w:spacing w:after="0" w:line="240" w:lineRule="auto"/>
        <w:ind w:left="4248"/>
        <w:rPr>
          <w:rFonts w:ascii="Times New Roman" w:eastAsia="Times New Roman" w:hAnsi="Times New Roman" w:cs="Times New Roman"/>
          <w:lang w:val="uk-UA" w:eastAsia="ru-RU"/>
        </w:rPr>
      </w:pPr>
      <w:r>
        <w:rPr>
          <w:rFonts w:ascii="Calibri" w:eastAsia="Times New Roman" w:hAnsi="Calibri" w:cs="Times New Roman"/>
          <w:b/>
          <w:sz w:val="24"/>
          <w:szCs w:val="24"/>
          <w:lang w:val="uk-UA" w:eastAsia="ru-RU"/>
        </w:rPr>
        <w:t xml:space="preserve">   </w:t>
      </w:r>
      <w:r w:rsidR="004059B6" w:rsidRPr="0048194C">
        <w:rPr>
          <w:rFonts w:ascii="Tms Rmn" w:eastAsia="Times New Roman" w:hAnsi="Tms Rmn" w:cs="Times New Roman"/>
          <w:b/>
          <w:noProof/>
          <w:sz w:val="24"/>
          <w:szCs w:val="24"/>
          <w:lang w:val="uk-UA" w:eastAsia="uk-UA"/>
        </w:rPr>
        <w:drawing>
          <wp:inline distT="0" distB="0" distL="0" distR="0" wp14:anchorId="1EFFD76E" wp14:editId="57F86509">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4059B6" w:rsidRPr="0048194C">
        <w:rPr>
          <w:rFonts w:ascii="Calibri" w:eastAsia="Times New Roman" w:hAnsi="Calibri" w:cs="Times New Roman"/>
          <w:b/>
          <w:sz w:val="24"/>
          <w:szCs w:val="24"/>
          <w:lang w:val="uk-UA" w:eastAsia="ru-RU"/>
        </w:rPr>
        <w:t xml:space="preserve">                          </w:t>
      </w:r>
      <w:r w:rsidR="004059B6" w:rsidRPr="00B902EA">
        <w:rPr>
          <w:rFonts w:ascii="Calibri" w:eastAsia="Times New Roman" w:hAnsi="Calibri" w:cs="Times New Roman"/>
          <w:sz w:val="24"/>
          <w:szCs w:val="24"/>
          <w:lang w:val="uk-UA" w:eastAsia="ru-RU"/>
        </w:rPr>
        <w:t xml:space="preserve"> </w:t>
      </w:r>
      <w:r w:rsidR="004059B6" w:rsidRPr="0048194C">
        <w:rPr>
          <w:rFonts w:ascii="Calibri" w:eastAsia="Times New Roman" w:hAnsi="Calibri" w:cs="Times New Roman"/>
          <w:b/>
          <w:sz w:val="24"/>
          <w:szCs w:val="24"/>
          <w:lang w:val="uk-UA" w:eastAsia="ru-RU"/>
        </w:rPr>
        <w:t xml:space="preserve">            </w:t>
      </w:r>
      <w:r w:rsidR="004059B6" w:rsidRPr="0048194C">
        <w:rPr>
          <w:rFonts w:ascii="Calibri" w:eastAsia="Times New Roman" w:hAnsi="Calibri" w:cs="Times New Roman"/>
          <w:sz w:val="28"/>
          <w:szCs w:val="28"/>
          <w:lang w:val="uk-UA" w:eastAsia="ru-RU"/>
        </w:rPr>
        <w:t xml:space="preserve"> </w:t>
      </w:r>
    </w:p>
    <w:p w:rsidR="004059B6" w:rsidRPr="0048194C" w:rsidRDefault="006C5145" w:rsidP="006C5145">
      <w:pPr>
        <w:tabs>
          <w:tab w:val="center" w:pos="4749"/>
          <w:tab w:val="left" w:pos="8025"/>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r w:rsidR="004059B6" w:rsidRPr="0048194C">
        <w:rPr>
          <w:rFonts w:ascii="Times New Roman" w:eastAsia="Times New Roman" w:hAnsi="Times New Roman" w:cs="Times New Roman"/>
          <w:b/>
          <w:sz w:val="28"/>
          <w:szCs w:val="28"/>
          <w:lang w:val="uk-UA" w:eastAsia="ru-RU"/>
        </w:rPr>
        <w:t>УКРАЇНА</w:t>
      </w:r>
      <w:r>
        <w:rPr>
          <w:rFonts w:ascii="Times New Roman" w:eastAsia="Times New Roman" w:hAnsi="Times New Roman" w:cs="Times New Roman"/>
          <w:b/>
          <w:sz w:val="28"/>
          <w:szCs w:val="28"/>
          <w:lang w:val="uk-UA" w:eastAsia="ru-RU"/>
        </w:rPr>
        <w:tab/>
      </w:r>
    </w:p>
    <w:p w:rsidR="004059B6" w:rsidRPr="0048194C" w:rsidRDefault="004059B6" w:rsidP="004059B6">
      <w:pPr>
        <w:spacing w:after="0" w:line="240" w:lineRule="auto"/>
        <w:jc w:val="center"/>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ЧЕРНІГІВСЬКА ОБЛАСТЬ</w:t>
      </w:r>
    </w:p>
    <w:p w:rsidR="004059B6" w:rsidRPr="0048194C" w:rsidRDefault="004059B6" w:rsidP="004059B6">
      <w:pPr>
        <w:spacing w:after="0" w:line="240" w:lineRule="auto"/>
        <w:jc w:val="center"/>
        <w:rPr>
          <w:rFonts w:ascii="Times New Roman" w:eastAsia="Times New Roman" w:hAnsi="Times New Roman" w:cs="Times New Roman"/>
          <w:sz w:val="6"/>
          <w:szCs w:val="6"/>
          <w:lang w:val="uk-UA" w:eastAsia="ru-RU"/>
        </w:rPr>
      </w:pPr>
    </w:p>
    <w:p w:rsidR="004059B6" w:rsidRPr="0048194C" w:rsidRDefault="004059B6" w:rsidP="004059B6">
      <w:pPr>
        <w:keepNext/>
        <w:spacing w:after="0" w:line="240" w:lineRule="auto"/>
        <w:ind w:left="1416"/>
        <w:outlineLvl w:val="0"/>
        <w:rPr>
          <w:rFonts w:ascii="Tms Rmn" w:eastAsia="Arial Unicode MS" w:hAnsi="Tms Rmn" w:cs="Arial Unicode MS"/>
          <w:b/>
          <w:bCs/>
          <w:sz w:val="32"/>
          <w:szCs w:val="32"/>
          <w:lang w:val="uk-UA" w:eastAsia="ru-RU"/>
        </w:rPr>
      </w:pPr>
      <w:r w:rsidRPr="0048194C">
        <w:rPr>
          <w:rFonts w:ascii="Calibri" w:eastAsia="Arial Unicode MS" w:hAnsi="Calibri" w:cs="Arial Unicode MS"/>
          <w:b/>
          <w:bCs/>
          <w:sz w:val="32"/>
          <w:szCs w:val="32"/>
          <w:lang w:val="uk-UA" w:eastAsia="ru-RU"/>
        </w:rPr>
        <w:t xml:space="preserve">        </w:t>
      </w:r>
      <w:r w:rsidRPr="0048194C">
        <w:rPr>
          <w:rFonts w:ascii="Tms Rmn" w:eastAsia="Arial Unicode MS" w:hAnsi="Tms Rmn" w:cs="Arial Unicode MS"/>
          <w:b/>
          <w:bCs/>
          <w:sz w:val="32"/>
          <w:szCs w:val="32"/>
          <w:lang w:val="uk-UA" w:eastAsia="ru-RU"/>
        </w:rPr>
        <w:t>Н І Ж И Н С Ь К А    М І С Ь К А    Р А Д А</w:t>
      </w:r>
    </w:p>
    <w:p w:rsidR="004059B6" w:rsidRPr="0048194C" w:rsidRDefault="003526FD" w:rsidP="004059B6">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56</w:t>
      </w:r>
      <w:r w:rsidR="00907A4B">
        <w:rPr>
          <w:rFonts w:ascii="Times New Roman" w:eastAsia="Times New Roman" w:hAnsi="Times New Roman" w:cs="Times New Roman"/>
          <w:sz w:val="32"/>
          <w:szCs w:val="24"/>
          <w:lang w:val="uk-UA" w:eastAsia="ru-RU"/>
        </w:rPr>
        <w:t xml:space="preserve"> </w:t>
      </w:r>
      <w:r w:rsidR="004059B6" w:rsidRPr="0048194C">
        <w:rPr>
          <w:rFonts w:ascii="Times New Roman" w:eastAsia="Times New Roman" w:hAnsi="Times New Roman" w:cs="Times New Roman"/>
          <w:sz w:val="32"/>
          <w:szCs w:val="24"/>
          <w:lang w:val="uk-UA" w:eastAsia="ru-RU"/>
        </w:rPr>
        <w:t>сесія VII скликання</w:t>
      </w:r>
    </w:p>
    <w:p w:rsidR="004059B6" w:rsidRPr="0048194C" w:rsidRDefault="004059B6" w:rsidP="004059B6">
      <w:pPr>
        <w:spacing w:after="0" w:line="240" w:lineRule="auto"/>
        <w:jc w:val="center"/>
        <w:rPr>
          <w:rFonts w:ascii="Times New Roman" w:eastAsia="Times New Roman" w:hAnsi="Times New Roman" w:cs="Times New Roman"/>
          <w:sz w:val="28"/>
          <w:szCs w:val="28"/>
          <w:lang w:val="uk-UA" w:eastAsia="ru-RU"/>
        </w:rPr>
      </w:pPr>
    </w:p>
    <w:p w:rsidR="004059B6" w:rsidRPr="0048194C" w:rsidRDefault="004059B6" w:rsidP="004059B6">
      <w:pPr>
        <w:spacing w:after="0" w:line="240" w:lineRule="auto"/>
        <w:jc w:val="center"/>
        <w:rPr>
          <w:rFonts w:ascii="Times New Roman" w:eastAsia="Times New Roman" w:hAnsi="Times New Roman" w:cs="Times New Roman"/>
          <w:b/>
          <w:sz w:val="40"/>
          <w:szCs w:val="40"/>
          <w:lang w:val="uk-UA" w:eastAsia="ru-RU"/>
        </w:rPr>
      </w:pPr>
      <w:r w:rsidRPr="0048194C">
        <w:rPr>
          <w:rFonts w:ascii="Times New Roman" w:eastAsia="Times New Roman" w:hAnsi="Times New Roman" w:cs="Times New Roman"/>
          <w:b/>
          <w:sz w:val="40"/>
          <w:szCs w:val="40"/>
          <w:lang w:val="uk-UA" w:eastAsia="ru-RU"/>
        </w:rPr>
        <w:t xml:space="preserve">Р І Ш Е Н </w:t>
      </w:r>
      <w:proofErr w:type="spellStart"/>
      <w:r w:rsidRPr="0048194C">
        <w:rPr>
          <w:rFonts w:ascii="Times New Roman" w:eastAsia="Times New Roman" w:hAnsi="Times New Roman" w:cs="Times New Roman"/>
          <w:b/>
          <w:sz w:val="40"/>
          <w:szCs w:val="40"/>
          <w:lang w:val="uk-UA" w:eastAsia="ru-RU"/>
        </w:rPr>
        <w:t>Н</w:t>
      </w:r>
      <w:proofErr w:type="spellEnd"/>
      <w:r w:rsidRPr="0048194C">
        <w:rPr>
          <w:rFonts w:ascii="Times New Roman" w:eastAsia="Times New Roman" w:hAnsi="Times New Roman" w:cs="Times New Roman"/>
          <w:b/>
          <w:sz w:val="40"/>
          <w:szCs w:val="40"/>
          <w:lang w:val="uk-UA" w:eastAsia="ru-RU"/>
        </w:rPr>
        <w:t xml:space="preserve"> Я</w:t>
      </w:r>
    </w:p>
    <w:p w:rsidR="004059B6" w:rsidRPr="0048194C" w:rsidRDefault="004059B6" w:rsidP="004059B6">
      <w:pPr>
        <w:spacing w:after="0" w:line="240" w:lineRule="auto"/>
        <w:jc w:val="center"/>
        <w:rPr>
          <w:rFonts w:ascii="Times New Roman" w:eastAsia="Times New Roman" w:hAnsi="Times New Roman" w:cs="Times New Roman"/>
          <w:b/>
          <w:sz w:val="28"/>
          <w:szCs w:val="28"/>
          <w:lang w:val="uk-UA" w:eastAsia="ru-RU"/>
        </w:rPr>
      </w:pPr>
    </w:p>
    <w:p w:rsidR="004059B6" w:rsidRPr="0048194C" w:rsidRDefault="004059B6" w:rsidP="004059B6">
      <w:pPr>
        <w:spacing w:after="0" w:line="240" w:lineRule="auto"/>
        <w:jc w:val="both"/>
        <w:rPr>
          <w:rFonts w:ascii="Times New Roman" w:eastAsia="Times New Roman" w:hAnsi="Times New Roman" w:cs="Times New Roman"/>
          <w:sz w:val="28"/>
          <w:szCs w:val="28"/>
          <w:u w:val="single"/>
          <w:lang w:val="uk-UA" w:eastAsia="ru-RU"/>
        </w:rPr>
      </w:pPr>
      <w:r w:rsidRPr="0048194C">
        <w:rPr>
          <w:rFonts w:ascii="Times New Roman" w:eastAsia="Times New Roman" w:hAnsi="Times New Roman" w:cs="Times New Roman"/>
          <w:sz w:val="28"/>
          <w:szCs w:val="28"/>
          <w:u w:val="single"/>
          <w:lang w:val="uk-UA" w:eastAsia="ru-RU"/>
        </w:rPr>
        <w:t xml:space="preserve">від </w:t>
      </w:r>
      <w:r w:rsidR="00AF459A">
        <w:rPr>
          <w:rFonts w:ascii="Times New Roman" w:eastAsia="Times New Roman" w:hAnsi="Times New Roman" w:cs="Times New Roman"/>
          <w:sz w:val="28"/>
          <w:szCs w:val="28"/>
          <w:u w:val="single"/>
          <w:lang w:val="uk-UA" w:eastAsia="ru-RU"/>
        </w:rPr>
        <w:t xml:space="preserve"> </w:t>
      </w:r>
      <w:r w:rsidR="003526FD">
        <w:rPr>
          <w:rFonts w:ascii="Times New Roman" w:eastAsia="Times New Roman" w:hAnsi="Times New Roman" w:cs="Times New Roman"/>
          <w:sz w:val="28"/>
          <w:szCs w:val="28"/>
          <w:u w:val="single"/>
          <w:lang w:val="uk-UA" w:eastAsia="ru-RU"/>
        </w:rPr>
        <w:t>26 червня</w:t>
      </w:r>
      <w:r w:rsidR="00AF459A">
        <w:rPr>
          <w:rFonts w:ascii="Times New Roman" w:eastAsia="Times New Roman" w:hAnsi="Times New Roman" w:cs="Times New Roman"/>
          <w:sz w:val="28"/>
          <w:szCs w:val="28"/>
          <w:u w:val="single"/>
          <w:lang w:val="uk-UA" w:eastAsia="ru-RU"/>
        </w:rPr>
        <w:t xml:space="preserve"> </w:t>
      </w:r>
      <w:r w:rsidRPr="0048194C">
        <w:rPr>
          <w:rFonts w:ascii="Times New Roman" w:eastAsia="Times New Roman" w:hAnsi="Times New Roman" w:cs="Times New Roman"/>
          <w:sz w:val="28"/>
          <w:szCs w:val="28"/>
          <w:u w:val="single"/>
          <w:lang w:val="uk-UA" w:eastAsia="ru-RU"/>
        </w:rPr>
        <w:t>201</w:t>
      </w:r>
      <w:r w:rsidR="0048194C" w:rsidRPr="0048194C">
        <w:rPr>
          <w:rFonts w:ascii="Times New Roman" w:eastAsia="Times New Roman" w:hAnsi="Times New Roman" w:cs="Times New Roman"/>
          <w:sz w:val="28"/>
          <w:szCs w:val="28"/>
          <w:u w:val="single"/>
          <w:lang w:val="uk-UA" w:eastAsia="ru-RU"/>
        </w:rPr>
        <w:t>9</w:t>
      </w:r>
      <w:r w:rsidRPr="0048194C">
        <w:rPr>
          <w:rFonts w:ascii="Times New Roman" w:eastAsia="Times New Roman" w:hAnsi="Times New Roman" w:cs="Times New Roman"/>
          <w:sz w:val="28"/>
          <w:szCs w:val="28"/>
          <w:u w:val="single"/>
          <w:lang w:val="uk-UA" w:eastAsia="ru-RU"/>
        </w:rPr>
        <w:t>р.</w:t>
      </w:r>
      <w:r w:rsidRPr="0048194C">
        <w:rPr>
          <w:rFonts w:ascii="Times New Roman" w:eastAsia="Times New Roman" w:hAnsi="Times New Roman" w:cs="Times New Roman"/>
          <w:sz w:val="28"/>
          <w:szCs w:val="28"/>
          <w:lang w:val="uk-UA" w:eastAsia="ru-RU"/>
        </w:rPr>
        <w:tab/>
        <w:t xml:space="preserve">          </w:t>
      </w:r>
      <w:r w:rsidR="001A0A5C">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sz w:val="28"/>
          <w:szCs w:val="28"/>
          <w:lang w:val="uk-UA" w:eastAsia="ru-RU"/>
        </w:rPr>
        <w:t xml:space="preserve"> м. Ніжин</w:t>
      </w:r>
      <w:r w:rsidRPr="0048194C">
        <w:rPr>
          <w:rFonts w:ascii="Times New Roman" w:eastAsia="Times New Roman" w:hAnsi="Times New Roman" w:cs="Times New Roman"/>
          <w:sz w:val="28"/>
          <w:szCs w:val="28"/>
          <w:lang w:val="uk-UA" w:eastAsia="ru-RU"/>
        </w:rPr>
        <w:tab/>
        <w:t xml:space="preserve">                   </w:t>
      </w:r>
      <w:r w:rsidR="001A0A5C">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sz w:val="28"/>
          <w:szCs w:val="28"/>
          <w:lang w:val="uk-UA" w:eastAsia="ru-RU"/>
        </w:rPr>
        <w:t xml:space="preserve">    № </w:t>
      </w:r>
      <w:r w:rsidR="003526FD">
        <w:rPr>
          <w:rFonts w:ascii="Times New Roman" w:eastAsia="Times New Roman" w:hAnsi="Times New Roman" w:cs="Times New Roman"/>
          <w:sz w:val="28"/>
          <w:szCs w:val="28"/>
          <w:u w:val="single"/>
          <w:lang w:val="uk-UA" w:eastAsia="ru-RU"/>
        </w:rPr>
        <w:t>3-56</w:t>
      </w:r>
      <w:r w:rsidR="00AF459A">
        <w:rPr>
          <w:rFonts w:ascii="Times New Roman" w:eastAsia="Times New Roman" w:hAnsi="Times New Roman" w:cs="Times New Roman"/>
          <w:sz w:val="28"/>
          <w:szCs w:val="28"/>
          <w:u w:val="single"/>
          <w:lang w:val="uk-UA" w:eastAsia="ru-RU"/>
        </w:rPr>
        <w:t xml:space="preserve"> </w:t>
      </w:r>
      <w:r w:rsidRPr="0048194C">
        <w:rPr>
          <w:rFonts w:ascii="Times New Roman" w:eastAsia="Times New Roman" w:hAnsi="Times New Roman" w:cs="Times New Roman"/>
          <w:sz w:val="28"/>
          <w:szCs w:val="28"/>
          <w:u w:val="single"/>
          <w:lang w:val="uk-UA" w:eastAsia="ru-RU"/>
        </w:rPr>
        <w:t>/201</w:t>
      </w:r>
      <w:r w:rsidR="0048194C" w:rsidRPr="0048194C">
        <w:rPr>
          <w:rFonts w:ascii="Times New Roman" w:eastAsia="Times New Roman" w:hAnsi="Times New Roman" w:cs="Times New Roman"/>
          <w:sz w:val="28"/>
          <w:szCs w:val="28"/>
          <w:u w:val="single"/>
          <w:lang w:val="uk-UA" w:eastAsia="ru-RU"/>
        </w:rPr>
        <w:t>9</w:t>
      </w:r>
    </w:p>
    <w:p w:rsidR="004059B6" w:rsidRPr="0048194C" w:rsidRDefault="004059B6" w:rsidP="004059B6">
      <w:pPr>
        <w:spacing w:after="0" w:line="240" w:lineRule="auto"/>
        <w:jc w:val="center"/>
        <w:rPr>
          <w:rFonts w:ascii="Times New Roman" w:eastAsia="Times New Roman" w:hAnsi="Times New Roman" w:cs="Times New Roman"/>
          <w:sz w:val="28"/>
          <w:szCs w:val="28"/>
          <w:lang w:val="uk-UA" w:eastAsia="ru-RU"/>
        </w:rPr>
      </w:pPr>
    </w:p>
    <w:p w:rsidR="004059B6" w:rsidRPr="0048194C" w:rsidRDefault="004059B6" w:rsidP="0041502D">
      <w:pPr>
        <w:spacing w:after="0" w:line="240" w:lineRule="auto"/>
        <w:ind w:right="4111"/>
        <w:jc w:val="both"/>
        <w:rPr>
          <w:rFonts w:ascii="Times New Roman" w:eastAsia="Times New Roman" w:hAnsi="Times New Roman" w:cs="Times New Roman"/>
          <w:bCs/>
          <w:sz w:val="28"/>
          <w:szCs w:val="28"/>
          <w:lang w:val="uk-UA" w:eastAsia="ru-RU"/>
        </w:rPr>
      </w:pPr>
      <w:r w:rsidRPr="0048194C">
        <w:rPr>
          <w:rFonts w:ascii="Times New Roman" w:eastAsia="Times New Roman" w:hAnsi="Times New Roman" w:cs="Times New Roman"/>
          <w:sz w:val="28"/>
          <w:szCs w:val="28"/>
          <w:lang w:val="uk-UA" w:eastAsia="ru-RU"/>
        </w:rPr>
        <w:t xml:space="preserve">Про внесення змін в Паспорт міської </w:t>
      </w:r>
      <w:r w:rsidR="0048194C" w:rsidRPr="0048194C">
        <w:rPr>
          <w:rFonts w:ascii="Times New Roman" w:eastAsia="Times New Roman" w:hAnsi="Times New Roman" w:cs="Times New Roman"/>
          <w:sz w:val="28"/>
          <w:szCs w:val="28"/>
          <w:lang w:val="uk-UA" w:eastAsia="ru-RU"/>
        </w:rPr>
        <w:t>п</w:t>
      </w:r>
      <w:r w:rsidRPr="0048194C">
        <w:rPr>
          <w:rFonts w:ascii="Times New Roman" w:eastAsia="Times New Roman" w:hAnsi="Times New Roman" w:cs="Times New Roman"/>
          <w:sz w:val="28"/>
          <w:szCs w:val="28"/>
          <w:lang w:val="uk-UA" w:eastAsia="ru-RU"/>
        </w:rPr>
        <w:t>рограми</w:t>
      </w:r>
      <w:r w:rsidR="0048194C" w:rsidRPr="0048194C">
        <w:rPr>
          <w:rFonts w:ascii="Times New Roman" w:eastAsia="Times New Roman" w:hAnsi="Times New Roman" w:cs="Times New Roman"/>
          <w:sz w:val="28"/>
          <w:szCs w:val="28"/>
          <w:lang w:val="uk-UA" w:eastAsia="ru-RU"/>
        </w:rPr>
        <w:t xml:space="preserve"> </w:t>
      </w:r>
      <w:r w:rsidR="00AF459A" w:rsidRPr="00AF459A">
        <w:rPr>
          <w:rFonts w:ascii="Times New Roman" w:eastAsia="Times New Roman" w:hAnsi="Times New Roman" w:cs="Times New Roman"/>
          <w:bCs/>
          <w:sz w:val="28"/>
          <w:szCs w:val="28"/>
          <w:lang w:val="uk-UA" w:eastAsia="ru-RU"/>
        </w:rPr>
        <w:t>ОХОРОНА НАВКОЛИШНЬОГО ПРИРОДНОГО СЕРЕДО</w:t>
      </w:r>
      <w:r w:rsidR="00AF459A">
        <w:rPr>
          <w:rFonts w:ascii="Times New Roman" w:eastAsia="Times New Roman" w:hAnsi="Times New Roman" w:cs="Times New Roman"/>
          <w:bCs/>
          <w:sz w:val="28"/>
          <w:szCs w:val="28"/>
          <w:lang w:val="uk-UA" w:eastAsia="ru-RU"/>
        </w:rPr>
        <w:t>ВИЩА м. НІЖИНА на період 2019 рік</w:t>
      </w:r>
      <w:r w:rsidRPr="0048194C">
        <w:rPr>
          <w:rFonts w:ascii="Times New Roman" w:eastAsia="Times New Roman" w:hAnsi="Times New Roman" w:cs="Times New Roman"/>
          <w:sz w:val="28"/>
          <w:szCs w:val="28"/>
          <w:lang w:val="uk-UA" w:eastAsia="ru-RU"/>
        </w:rPr>
        <w:t xml:space="preserve"> (Додаток  </w:t>
      </w:r>
      <w:r w:rsidR="00AF459A">
        <w:rPr>
          <w:rFonts w:ascii="Times New Roman" w:eastAsia="Times New Roman" w:hAnsi="Times New Roman" w:cs="Times New Roman"/>
          <w:sz w:val="28"/>
          <w:szCs w:val="28"/>
          <w:lang w:val="uk-UA" w:eastAsia="ru-RU"/>
        </w:rPr>
        <w:t>41</w:t>
      </w:r>
      <w:r w:rsidRPr="0048194C">
        <w:rPr>
          <w:rFonts w:ascii="Times New Roman" w:eastAsia="Times New Roman" w:hAnsi="Times New Roman" w:cs="Times New Roman"/>
          <w:sz w:val="28"/>
          <w:szCs w:val="28"/>
          <w:lang w:val="uk-UA" w:eastAsia="ru-RU"/>
        </w:rPr>
        <w:t xml:space="preserve">) до рішення Ніжинської міської ради  № </w:t>
      </w:r>
      <w:r w:rsidR="0048194C" w:rsidRPr="0048194C">
        <w:rPr>
          <w:rFonts w:ascii="Times New Roman" w:eastAsia="Times New Roman" w:hAnsi="Times New Roman" w:cs="Times New Roman"/>
          <w:sz w:val="28"/>
          <w:szCs w:val="28"/>
          <w:lang w:val="uk-UA" w:eastAsia="ru-RU"/>
        </w:rPr>
        <w:t>6-50</w:t>
      </w:r>
      <w:r w:rsidRPr="0048194C">
        <w:rPr>
          <w:rFonts w:ascii="Times New Roman" w:eastAsia="Times New Roman" w:hAnsi="Times New Roman" w:cs="Times New Roman"/>
          <w:sz w:val="28"/>
          <w:szCs w:val="28"/>
          <w:lang w:val="uk-UA" w:eastAsia="ru-RU"/>
        </w:rPr>
        <w:t>/201</w:t>
      </w:r>
      <w:r w:rsidR="0048194C" w:rsidRPr="0048194C">
        <w:rPr>
          <w:rFonts w:ascii="Times New Roman" w:eastAsia="Times New Roman" w:hAnsi="Times New Roman" w:cs="Times New Roman"/>
          <w:sz w:val="28"/>
          <w:szCs w:val="28"/>
          <w:lang w:val="uk-UA" w:eastAsia="ru-RU"/>
        </w:rPr>
        <w:t xml:space="preserve">9 </w:t>
      </w:r>
      <w:r w:rsidRPr="0048194C">
        <w:rPr>
          <w:rFonts w:ascii="Times New Roman" w:eastAsia="Times New Roman" w:hAnsi="Times New Roman" w:cs="Times New Roman"/>
          <w:sz w:val="28"/>
          <w:szCs w:val="28"/>
          <w:lang w:val="uk-UA" w:eastAsia="ru-RU"/>
        </w:rPr>
        <w:t>від «</w:t>
      </w:r>
      <w:r w:rsidR="0048194C" w:rsidRPr="0048194C">
        <w:rPr>
          <w:rFonts w:ascii="Times New Roman" w:eastAsia="Times New Roman" w:hAnsi="Times New Roman" w:cs="Times New Roman"/>
          <w:sz w:val="28"/>
          <w:szCs w:val="28"/>
          <w:lang w:val="uk-UA" w:eastAsia="ru-RU"/>
        </w:rPr>
        <w:t>16</w:t>
      </w:r>
      <w:r w:rsidRPr="0048194C">
        <w:rPr>
          <w:rFonts w:ascii="Times New Roman" w:eastAsia="Times New Roman" w:hAnsi="Times New Roman" w:cs="Times New Roman"/>
          <w:sz w:val="28"/>
          <w:szCs w:val="28"/>
          <w:lang w:val="uk-UA" w:eastAsia="ru-RU"/>
        </w:rPr>
        <w:t xml:space="preserve">» </w:t>
      </w:r>
      <w:r w:rsidR="0048194C" w:rsidRPr="0048194C">
        <w:rPr>
          <w:rFonts w:ascii="Times New Roman" w:eastAsia="Times New Roman" w:hAnsi="Times New Roman" w:cs="Times New Roman"/>
          <w:sz w:val="28"/>
          <w:szCs w:val="28"/>
          <w:lang w:val="uk-UA" w:eastAsia="ru-RU"/>
        </w:rPr>
        <w:t>січня</w:t>
      </w:r>
      <w:r w:rsidRPr="0048194C">
        <w:rPr>
          <w:rFonts w:ascii="Times New Roman" w:eastAsia="Times New Roman" w:hAnsi="Times New Roman" w:cs="Times New Roman"/>
          <w:sz w:val="28"/>
          <w:szCs w:val="28"/>
          <w:lang w:val="uk-UA" w:eastAsia="ru-RU"/>
        </w:rPr>
        <w:t xml:space="preserve"> 201</w:t>
      </w:r>
      <w:r w:rsidR="0048194C" w:rsidRPr="0048194C">
        <w:rPr>
          <w:rFonts w:ascii="Times New Roman" w:eastAsia="Times New Roman" w:hAnsi="Times New Roman" w:cs="Times New Roman"/>
          <w:sz w:val="28"/>
          <w:szCs w:val="28"/>
          <w:lang w:val="uk-UA" w:eastAsia="ru-RU"/>
        </w:rPr>
        <w:t>9</w:t>
      </w:r>
      <w:r w:rsidRPr="0048194C">
        <w:rPr>
          <w:rFonts w:ascii="Times New Roman" w:eastAsia="Times New Roman" w:hAnsi="Times New Roman" w:cs="Times New Roman"/>
          <w:sz w:val="28"/>
          <w:szCs w:val="28"/>
          <w:lang w:val="uk-UA" w:eastAsia="ru-RU"/>
        </w:rPr>
        <w:t xml:space="preserve"> р. «</w:t>
      </w:r>
      <w:r w:rsidR="0041502D" w:rsidRPr="0041502D">
        <w:rPr>
          <w:rFonts w:ascii="Times New Roman" w:eastAsia="Times New Roman" w:hAnsi="Times New Roman" w:cs="Times New Roman"/>
          <w:sz w:val="28"/>
          <w:szCs w:val="28"/>
          <w:lang w:val="uk-UA" w:eastAsia="ru-RU"/>
        </w:rPr>
        <w:t>Про   затвердження бюджетних</w:t>
      </w:r>
      <w:r w:rsidR="0041502D">
        <w:rPr>
          <w:rFonts w:ascii="Times New Roman" w:eastAsia="Times New Roman" w:hAnsi="Times New Roman" w:cs="Times New Roman"/>
          <w:sz w:val="28"/>
          <w:szCs w:val="28"/>
          <w:lang w:val="uk-UA" w:eastAsia="ru-RU"/>
        </w:rPr>
        <w:t xml:space="preserve"> </w:t>
      </w:r>
      <w:r w:rsidR="0041502D" w:rsidRPr="0041502D">
        <w:rPr>
          <w:rFonts w:ascii="Times New Roman" w:eastAsia="Times New Roman" w:hAnsi="Times New Roman" w:cs="Times New Roman"/>
          <w:sz w:val="28"/>
          <w:szCs w:val="28"/>
          <w:lang w:val="uk-UA" w:eastAsia="ru-RU"/>
        </w:rPr>
        <w:t>програм місцевого  значення на 2019рік</w:t>
      </w:r>
      <w:r w:rsidRPr="0048194C">
        <w:rPr>
          <w:rFonts w:ascii="Times New Roman" w:eastAsia="Times New Roman" w:hAnsi="Times New Roman" w:cs="Times New Roman"/>
          <w:sz w:val="28"/>
          <w:szCs w:val="28"/>
          <w:lang w:val="uk-UA" w:eastAsia="ru-RU"/>
        </w:rPr>
        <w:t xml:space="preserve">». </w:t>
      </w:r>
    </w:p>
    <w:p w:rsidR="004059B6" w:rsidRPr="0048194C" w:rsidRDefault="004059B6" w:rsidP="004059B6">
      <w:pPr>
        <w:tabs>
          <w:tab w:val="left" w:pos="3960"/>
          <w:tab w:val="left" w:pos="6510"/>
        </w:tabs>
        <w:spacing w:after="0" w:line="240" w:lineRule="auto"/>
        <w:ind w:right="2691"/>
        <w:jc w:val="both"/>
        <w:rPr>
          <w:rFonts w:ascii="Times New Roman" w:eastAsia="Times New Roman" w:hAnsi="Times New Roman" w:cs="Times New Roman"/>
          <w:sz w:val="28"/>
          <w:szCs w:val="28"/>
          <w:lang w:val="uk-UA" w:eastAsia="ru-RU"/>
        </w:rPr>
      </w:pPr>
    </w:p>
    <w:p w:rsidR="004059B6" w:rsidRPr="0048194C" w:rsidRDefault="004059B6" w:rsidP="004059B6">
      <w:pPr>
        <w:tabs>
          <w:tab w:val="left" w:pos="6510"/>
        </w:tabs>
        <w:spacing w:after="0" w:line="240" w:lineRule="auto"/>
        <w:ind w:firstLine="540"/>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 xml:space="preserve">     Відповідно до </w:t>
      </w:r>
      <w:proofErr w:type="spellStart"/>
      <w:r w:rsidRPr="0048194C">
        <w:rPr>
          <w:rFonts w:ascii="Times New Roman" w:eastAsia="Times New Roman" w:hAnsi="Times New Roman" w:cs="Times New Roman"/>
          <w:sz w:val="28"/>
          <w:szCs w:val="28"/>
          <w:lang w:val="uk-UA" w:eastAsia="ru-RU"/>
        </w:rPr>
        <w:t>статтей</w:t>
      </w:r>
      <w:proofErr w:type="spellEnd"/>
      <w:r w:rsidRPr="0048194C">
        <w:rPr>
          <w:rFonts w:ascii="Times New Roman" w:eastAsia="Times New Roman" w:hAnsi="Times New Roman" w:cs="Times New Roman"/>
          <w:sz w:val="28"/>
          <w:szCs w:val="28"/>
          <w:lang w:val="uk-UA" w:eastAsia="ru-RU"/>
        </w:rPr>
        <w:t xml:space="preserve"> 25, 26, 42, 46, 59, 73 Закону України  «Про місцеве самоврядування в Україні», статті 91 Бюджетного кодексу України, </w:t>
      </w:r>
      <w:r w:rsidR="001E4ED7" w:rsidRPr="0048194C">
        <w:rPr>
          <w:rFonts w:ascii="Times New Roman" w:eastAsia="Times New Roman" w:hAnsi="Times New Roman" w:cs="Times New Roman"/>
          <w:sz w:val="28"/>
          <w:szCs w:val="28"/>
          <w:lang w:val="uk-UA" w:eastAsia="ru-RU"/>
        </w:rPr>
        <w:t>Регламенту</w:t>
      </w:r>
      <w:r w:rsidRPr="0048194C">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міська рада вирішила:</w:t>
      </w:r>
    </w:p>
    <w:p w:rsidR="004059B6" w:rsidRPr="0048194C" w:rsidRDefault="004059B6" w:rsidP="004059B6">
      <w:pPr>
        <w:tabs>
          <w:tab w:val="left" w:pos="6510"/>
        </w:tabs>
        <w:spacing w:after="0" w:line="240" w:lineRule="auto"/>
        <w:ind w:firstLine="540"/>
        <w:jc w:val="both"/>
        <w:rPr>
          <w:rFonts w:ascii="Times New Roman" w:eastAsia="Times New Roman" w:hAnsi="Times New Roman" w:cs="Times New Roman"/>
          <w:sz w:val="28"/>
          <w:szCs w:val="28"/>
          <w:lang w:val="uk-UA" w:eastAsia="ru-RU"/>
        </w:rPr>
      </w:pPr>
    </w:p>
    <w:p w:rsidR="00FD3D9A" w:rsidRDefault="004059B6" w:rsidP="00FD3D9A">
      <w:pPr>
        <w:tabs>
          <w:tab w:val="left" w:pos="6510"/>
        </w:tabs>
        <w:spacing w:after="0" w:line="240" w:lineRule="auto"/>
        <w:jc w:val="both"/>
        <w:rPr>
          <w:rFonts w:ascii="Times New Roman" w:eastAsia="Times New Roman" w:hAnsi="Times New Roman" w:cs="Times New Roman"/>
          <w:b/>
          <w:sz w:val="28"/>
          <w:szCs w:val="28"/>
          <w:lang w:val="uk-UA" w:eastAsia="ru-RU"/>
        </w:rPr>
      </w:pPr>
      <w:r w:rsidRPr="0048194C">
        <w:rPr>
          <w:rFonts w:ascii="Times New Roman" w:eastAsia="Times New Roman" w:hAnsi="Times New Roman" w:cs="Times New Roman"/>
          <w:b/>
          <w:sz w:val="28"/>
          <w:szCs w:val="28"/>
          <w:lang w:val="uk-UA" w:eastAsia="ru-RU"/>
        </w:rPr>
        <w:t>1.</w:t>
      </w:r>
      <w:r w:rsidRPr="0048194C">
        <w:rPr>
          <w:rFonts w:ascii="Times New Roman" w:eastAsia="Times New Roman" w:hAnsi="Times New Roman" w:cs="Times New Roman"/>
          <w:sz w:val="28"/>
          <w:szCs w:val="28"/>
          <w:lang w:val="uk-UA" w:eastAsia="ru-RU"/>
        </w:rPr>
        <w:t xml:space="preserve"> Внести зміни в Паспорт міської програми </w:t>
      </w:r>
      <w:r w:rsidR="00AF459A" w:rsidRPr="00AF459A">
        <w:rPr>
          <w:rFonts w:ascii="Times New Roman" w:eastAsia="Times New Roman" w:hAnsi="Times New Roman" w:cs="Times New Roman"/>
          <w:bCs/>
          <w:sz w:val="28"/>
          <w:szCs w:val="28"/>
          <w:lang w:val="uk-UA" w:eastAsia="ru-RU"/>
        </w:rPr>
        <w:t>ОХОРОНА НАВКОЛИШНЬОГО ПРИРОДНОГО СЕРЕДО</w:t>
      </w:r>
      <w:r w:rsidR="00AF459A">
        <w:rPr>
          <w:rFonts w:ascii="Times New Roman" w:eastAsia="Times New Roman" w:hAnsi="Times New Roman" w:cs="Times New Roman"/>
          <w:bCs/>
          <w:sz w:val="28"/>
          <w:szCs w:val="28"/>
          <w:lang w:val="uk-UA" w:eastAsia="ru-RU"/>
        </w:rPr>
        <w:t xml:space="preserve">ВИЩА м. НІЖИНА на період 2019 </w:t>
      </w:r>
      <w:r w:rsidRPr="0048194C">
        <w:rPr>
          <w:rFonts w:ascii="Times New Roman" w:eastAsia="Times New Roman" w:hAnsi="Times New Roman" w:cs="Times New Roman"/>
          <w:bCs/>
          <w:sz w:val="28"/>
          <w:szCs w:val="28"/>
          <w:lang w:val="uk-UA" w:eastAsia="ru-RU"/>
        </w:rPr>
        <w:t>рік</w:t>
      </w:r>
      <w:r w:rsidRPr="0048194C">
        <w:rPr>
          <w:rFonts w:ascii="Times New Roman" w:eastAsia="Times New Roman" w:hAnsi="Times New Roman" w:cs="Times New Roman"/>
          <w:sz w:val="28"/>
          <w:szCs w:val="28"/>
          <w:lang w:val="uk-UA" w:eastAsia="ru-RU"/>
        </w:rPr>
        <w:t xml:space="preserve"> (Додаток  </w:t>
      </w:r>
      <w:r w:rsidR="00AF459A">
        <w:rPr>
          <w:rFonts w:ascii="Times New Roman" w:eastAsia="Times New Roman" w:hAnsi="Times New Roman" w:cs="Times New Roman"/>
          <w:sz w:val="28"/>
          <w:szCs w:val="28"/>
          <w:lang w:val="uk-UA" w:eastAsia="ru-RU"/>
        </w:rPr>
        <w:t>41</w:t>
      </w:r>
      <w:r w:rsidRPr="0048194C">
        <w:rPr>
          <w:rFonts w:ascii="Times New Roman" w:eastAsia="Times New Roman" w:hAnsi="Times New Roman" w:cs="Times New Roman"/>
          <w:sz w:val="28"/>
          <w:szCs w:val="28"/>
          <w:lang w:val="uk-UA" w:eastAsia="ru-RU"/>
        </w:rPr>
        <w:t xml:space="preserve">)  до рішення Ніжинської міської </w:t>
      </w:r>
      <w:r w:rsidR="0048194C" w:rsidRPr="0048194C">
        <w:rPr>
          <w:rFonts w:ascii="Times New Roman" w:eastAsia="Times New Roman" w:hAnsi="Times New Roman" w:cs="Times New Roman"/>
          <w:sz w:val="28"/>
          <w:szCs w:val="28"/>
          <w:lang w:val="uk-UA" w:eastAsia="ru-RU"/>
        </w:rPr>
        <w:t>ради  № 6-50/2019 від «16» січня 2019 р. «</w:t>
      </w:r>
      <w:r w:rsidR="0041502D">
        <w:rPr>
          <w:rFonts w:ascii="Times New Roman" w:eastAsia="Times New Roman" w:hAnsi="Times New Roman" w:cs="Times New Roman"/>
          <w:sz w:val="28"/>
          <w:szCs w:val="28"/>
          <w:lang w:val="uk-UA" w:eastAsia="ru-RU"/>
        </w:rPr>
        <w:t>Про   затвердження бюджетних програм місцевого  значення на 2019рік</w:t>
      </w:r>
      <w:r w:rsidR="0048194C" w:rsidRPr="0048194C">
        <w:rPr>
          <w:rFonts w:ascii="Times New Roman" w:eastAsia="Times New Roman" w:hAnsi="Times New Roman" w:cs="Times New Roman"/>
          <w:sz w:val="28"/>
          <w:szCs w:val="28"/>
          <w:lang w:val="uk-UA" w:eastAsia="ru-RU"/>
        </w:rPr>
        <w:t>»</w:t>
      </w:r>
      <w:r w:rsidRPr="0048194C">
        <w:rPr>
          <w:rFonts w:ascii="Times New Roman" w:eastAsia="Times New Roman" w:hAnsi="Times New Roman" w:cs="Times New Roman"/>
          <w:sz w:val="28"/>
          <w:szCs w:val="28"/>
          <w:lang w:val="uk-UA" w:eastAsia="ru-RU"/>
        </w:rPr>
        <w:t>, та викласти її</w:t>
      </w:r>
      <w:r w:rsidRPr="0048194C">
        <w:rPr>
          <w:rFonts w:ascii="Times New Roman" w:eastAsia="Times New Roman" w:hAnsi="Times New Roman" w:cs="Times New Roman"/>
          <w:bCs/>
          <w:sz w:val="28"/>
          <w:szCs w:val="28"/>
          <w:lang w:val="uk-UA" w:eastAsia="ru-RU"/>
        </w:rPr>
        <w:t xml:space="preserve"> </w:t>
      </w:r>
      <w:r w:rsidRPr="0048194C">
        <w:rPr>
          <w:rFonts w:ascii="Times New Roman" w:eastAsia="Times New Roman" w:hAnsi="Times New Roman" w:cs="Times New Roman"/>
          <w:sz w:val="28"/>
          <w:szCs w:val="28"/>
          <w:lang w:val="uk-UA" w:eastAsia="ru-RU"/>
        </w:rPr>
        <w:t>в редакції, що додається.</w:t>
      </w:r>
      <w:r w:rsidRPr="0048194C">
        <w:rPr>
          <w:rFonts w:ascii="Times New Roman" w:eastAsia="Times New Roman" w:hAnsi="Times New Roman" w:cs="Times New Roman"/>
          <w:b/>
          <w:sz w:val="28"/>
          <w:szCs w:val="28"/>
          <w:lang w:val="uk-UA" w:eastAsia="ru-RU"/>
        </w:rPr>
        <w:t xml:space="preserve">  </w:t>
      </w:r>
    </w:p>
    <w:p w:rsidR="00FD3D9A" w:rsidRDefault="00FD3D9A" w:rsidP="00FD3D9A">
      <w:pPr>
        <w:tabs>
          <w:tab w:val="left" w:pos="651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2. </w:t>
      </w:r>
      <w:r w:rsidRPr="00FD3D9A">
        <w:rPr>
          <w:rFonts w:ascii="Times New Roman" w:eastAsia="Times New Roman" w:hAnsi="Times New Roman" w:cs="Times New Roman"/>
          <w:sz w:val="28"/>
          <w:szCs w:val="28"/>
          <w:lang w:val="uk-UA" w:eastAsia="ru-RU"/>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 протягом п’яти робочих днів з дня його прийняття.</w:t>
      </w:r>
      <w:r w:rsidR="004059B6" w:rsidRPr="0048194C">
        <w:rPr>
          <w:rFonts w:ascii="Times New Roman" w:eastAsia="Times New Roman" w:hAnsi="Times New Roman" w:cs="Times New Roman"/>
          <w:b/>
          <w:sz w:val="28"/>
          <w:szCs w:val="28"/>
          <w:lang w:val="uk-UA" w:eastAsia="ru-RU"/>
        </w:rPr>
        <w:t xml:space="preserve">        </w:t>
      </w:r>
    </w:p>
    <w:p w:rsidR="004059B6" w:rsidRPr="0048194C" w:rsidRDefault="004059B6" w:rsidP="00FD3D9A">
      <w:pPr>
        <w:tabs>
          <w:tab w:val="left" w:pos="6510"/>
        </w:tabs>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sz w:val="28"/>
          <w:szCs w:val="28"/>
          <w:lang w:val="uk-UA" w:eastAsia="ru-RU"/>
        </w:rPr>
        <w:t>3.</w:t>
      </w:r>
      <w:r w:rsidRPr="0048194C">
        <w:rPr>
          <w:rFonts w:ascii="Times New Roman" w:eastAsia="Times New Roman" w:hAnsi="Times New Roman" w:cs="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відділ земельних відносин.</w:t>
      </w:r>
    </w:p>
    <w:p w:rsidR="004059B6" w:rsidRPr="0048194C" w:rsidRDefault="004059B6" w:rsidP="00AC3F2F">
      <w:pPr>
        <w:tabs>
          <w:tab w:val="left" w:pos="6510"/>
        </w:tabs>
        <w:spacing w:after="0" w:line="240" w:lineRule="auto"/>
        <w:jc w:val="both"/>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b/>
          <w:sz w:val="28"/>
          <w:szCs w:val="28"/>
          <w:lang w:val="uk-UA" w:eastAsia="ru-RU"/>
        </w:rPr>
        <w:t>4.</w:t>
      </w:r>
      <w:r w:rsidRPr="0048194C">
        <w:rPr>
          <w:rFonts w:ascii="Times New Roman" w:eastAsia="Times New Roman" w:hAnsi="Times New Roman" w:cs="Times New Roman"/>
          <w:sz w:val="28"/>
          <w:szCs w:val="28"/>
          <w:lang w:val="uk-UA" w:eastAsia="ru-RU"/>
        </w:rPr>
        <w:t xml:space="preserve"> Контроль за виконанням даного рішення покласти на </w:t>
      </w:r>
      <w:r w:rsidRPr="0048194C">
        <w:rPr>
          <w:rFonts w:ascii="Times New Roman" w:eastAsia="Times New Roman" w:hAnsi="Times New Roman" w:cs="Times New Roman"/>
          <w:bCs/>
          <w:sz w:val="28"/>
          <w:szCs w:val="28"/>
          <w:lang w:val="uk-UA" w:eastAsia="ru-RU"/>
        </w:rPr>
        <w:t xml:space="preserve">постійну комісію </w:t>
      </w:r>
      <w:r w:rsidR="00AC3F2F" w:rsidRPr="00AC3F2F">
        <w:rPr>
          <w:rFonts w:ascii="Times New Roman" w:eastAsia="Times New Roman" w:hAnsi="Times New Roman" w:cs="Times New Roman"/>
          <w:bCs/>
          <w:sz w:val="28"/>
          <w:szCs w:val="28"/>
          <w:lang w:val="uk-UA" w:eastAsia="ru-RU"/>
        </w:rPr>
        <w:t>міської ради</w:t>
      </w:r>
      <w:r w:rsidR="00AC3F2F">
        <w:rPr>
          <w:rFonts w:ascii="Times New Roman" w:eastAsia="Times New Roman" w:hAnsi="Times New Roman" w:cs="Times New Roman"/>
          <w:bCs/>
          <w:sz w:val="28"/>
          <w:szCs w:val="28"/>
          <w:lang w:val="uk-UA" w:eastAsia="ru-RU"/>
        </w:rPr>
        <w:t xml:space="preserve"> </w:t>
      </w:r>
      <w:r w:rsidR="00AC3F2F" w:rsidRPr="00AC3F2F">
        <w:rPr>
          <w:rFonts w:ascii="Times New Roman" w:eastAsia="Times New Roman" w:hAnsi="Times New Roman" w:cs="Times New Roman"/>
          <w:bCs/>
          <w:sz w:val="28"/>
          <w:szCs w:val="28"/>
          <w:lang w:val="uk-UA" w:eastAsia="ru-RU"/>
        </w:rPr>
        <w:t>з майнових та житлово-комунальних питань,</w:t>
      </w:r>
      <w:r w:rsidR="00AC3F2F">
        <w:rPr>
          <w:rFonts w:ascii="Times New Roman" w:eastAsia="Times New Roman" w:hAnsi="Times New Roman" w:cs="Times New Roman"/>
          <w:bCs/>
          <w:sz w:val="28"/>
          <w:szCs w:val="28"/>
          <w:lang w:val="uk-UA" w:eastAsia="ru-RU"/>
        </w:rPr>
        <w:t xml:space="preserve"> </w:t>
      </w:r>
      <w:r w:rsidR="00AC3F2F" w:rsidRPr="00AC3F2F">
        <w:rPr>
          <w:rFonts w:ascii="Times New Roman" w:eastAsia="Times New Roman" w:hAnsi="Times New Roman" w:cs="Times New Roman"/>
          <w:bCs/>
          <w:sz w:val="28"/>
          <w:szCs w:val="28"/>
          <w:lang w:val="uk-UA" w:eastAsia="ru-RU"/>
        </w:rPr>
        <w:t>транспорту, зв’язку та охорони навколишнього</w:t>
      </w:r>
      <w:r w:rsidR="00AC3F2F">
        <w:rPr>
          <w:rFonts w:ascii="Times New Roman" w:eastAsia="Times New Roman" w:hAnsi="Times New Roman" w:cs="Times New Roman"/>
          <w:bCs/>
          <w:sz w:val="28"/>
          <w:szCs w:val="28"/>
          <w:lang w:val="uk-UA" w:eastAsia="ru-RU"/>
        </w:rPr>
        <w:t xml:space="preserve"> </w:t>
      </w:r>
      <w:r w:rsidR="00AC3F2F" w:rsidRPr="00AC3F2F">
        <w:rPr>
          <w:rFonts w:ascii="Times New Roman" w:eastAsia="Times New Roman" w:hAnsi="Times New Roman" w:cs="Times New Roman"/>
          <w:bCs/>
          <w:sz w:val="28"/>
          <w:szCs w:val="28"/>
          <w:lang w:val="uk-UA" w:eastAsia="ru-RU"/>
        </w:rPr>
        <w:t>середовища</w:t>
      </w:r>
      <w:r w:rsidRPr="0048194C">
        <w:rPr>
          <w:rFonts w:ascii="Times New Roman" w:eastAsia="Times New Roman" w:hAnsi="Times New Roman" w:cs="Times New Roman"/>
          <w:sz w:val="28"/>
          <w:szCs w:val="28"/>
          <w:lang w:val="uk-UA" w:eastAsia="ru-RU"/>
        </w:rPr>
        <w:t xml:space="preserve"> (</w:t>
      </w:r>
      <w:proofErr w:type="spellStart"/>
      <w:r w:rsidR="00AC3F2F" w:rsidRPr="00AC3F2F">
        <w:rPr>
          <w:rFonts w:ascii="Times New Roman" w:eastAsia="Times New Roman" w:hAnsi="Times New Roman" w:cs="Times New Roman"/>
          <w:sz w:val="28"/>
          <w:szCs w:val="28"/>
          <w:lang w:val="uk-UA" w:eastAsia="ru-RU"/>
        </w:rPr>
        <w:t>Онокало</w:t>
      </w:r>
      <w:proofErr w:type="spellEnd"/>
      <w:r w:rsidR="00AC3F2F">
        <w:rPr>
          <w:rFonts w:ascii="Times New Roman" w:eastAsia="Times New Roman" w:hAnsi="Times New Roman" w:cs="Times New Roman"/>
          <w:sz w:val="28"/>
          <w:szCs w:val="28"/>
          <w:lang w:val="uk-UA" w:eastAsia="ru-RU"/>
        </w:rPr>
        <w:t xml:space="preserve"> І</w:t>
      </w:r>
      <w:r w:rsidRPr="0048194C">
        <w:rPr>
          <w:rFonts w:ascii="Times New Roman" w:eastAsia="Times New Roman" w:hAnsi="Times New Roman" w:cs="Times New Roman"/>
          <w:sz w:val="28"/>
          <w:szCs w:val="28"/>
          <w:lang w:val="uk-UA" w:eastAsia="ru-RU"/>
        </w:rPr>
        <w:t>.</w:t>
      </w:r>
      <w:r w:rsidR="00AC3F2F">
        <w:rPr>
          <w:rFonts w:ascii="Times New Roman" w:eastAsia="Times New Roman" w:hAnsi="Times New Roman" w:cs="Times New Roman"/>
          <w:sz w:val="28"/>
          <w:szCs w:val="28"/>
          <w:lang w:val="uk-UA" w:eastAsia="ru-RU"/>
        </w:rPr>
        <w:t>А.</w:t>
      </w:r>
      <w:r w:rsidRPr="0048194C">
        <w:rPr>
          <w:rFonts w:ascii="Times New Roman" w:eastAsia="Times New Roman" w:hAnsi="Times New Roman" w:cs="Times New Roman"/>
          <w:sz w:val="28"/>
          <w:szCs w:val="28"/>
          <w:lang w:val="uk-UA" w:eastAsia="ru-RU"/>
        </w:rPr>
        <w:t>).</w:t>
      </w:r>
    </w:p>
    <w:p w:rsidR="004059B6" w:rsidRPr="0048194C" w:rsidRDefault="004059B6" w:rsidP="004059B6">
      <w:pPr>
        <w:tabs>
          <w:tab w:val="left" w:pos="195"/>
        </w:tabs>
        <w:spacing w:after="0" w:line="240" w:lineRule="auto"/>
        <w:rPr>
          <w:rFonts w:ascii="Times New Roman" w:eastAsia="Times New Roman" w:hAnsi="Times New Roman" w:cs="Times New Roman"/>
          <w:sz w:val="28"/>
          <w:szCs w:val="28"/>
          <w:lang w:val="uk-UA" w:eastAsia="ru-RU"/>
        </w:rPr>
      </w:pPr>
    </w:p>
    <w:p w:rsidR="004059B6" w:rsidRPr="0048194C" w:rsidRDefault="004059B6" w:rsidP="004059B6">
      <w:pPr>
        <w:tabs>
          <w:tab w:val="left" w:pos="195"/>
        </w:tabs>
        <w:spacing w:after="0" w:line="240" w:lineRule="auto"/>
        <w:rPr>
          <w:rFonts w:ascii="Times New Roman" w:eastAsia="Times New Roman" w:hAnsi="Times New Roman" w:cs="Times New Roman"/>
          <w:sz w:val="28"/>
          <w:szCs w:val="28"/>
          <w:lang w:val="uk-UA" w:eastAsia="ru-RU"/>
        </w:rPr>
      </w:pPr>
    </w:p>
    <w:p w:rsidR="004059B6" w:rsidRPr="0048194C" w:rsidRDefault="004059B6" w:rsidP="004059B6">
      <w:pPr>
        <w:tabs>
          <w:tab w:val="left" w:pos="195"/>
        </w:tabs>
        <w:spacing w:after="0" w:line="240" w:lineRule="auto"/>
        <w:jc w:val="center"/>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t>Міський голова</w:t>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001E4ED7">
        <w:rPr>
          <w:rFonts w:ascii="Times New Roman" w:eastAsia="Times New Roman" w:hAnsi="Times New Roman" w:cs="Times New Roman"/>
          <w:sz w:val="28"/>
          <w:szCs w:val="28"/>
          <w:lang w:val="uk-UA" w:eastAsia="ru-RU"/>
        </w:rPr>
        <w:t xml:space="preserve">                   </w:t>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r>
      <w:r w:rsidRPr="0048194C">
        <w:rPr>
          <w:rFonts w:ascii="Times New Roman" w:eastAsia="Times New Roman" w:hAnsi="Times New Roman" w:cs="Times New Roman"/>
          <w:sz w:val="28"/>
          <w:szCs w:val="28"/>
          <w:lang w:val="uk-UA" w:eastAsia="ru-RU"/>
        </w:rPr>
        <w:tab/>
        <w:t xml:space="preserve">           А.В. </w:t>
      </w:r>
      <w:proofErr w:type="spellStart"/>
      <w:r w:rsidRPr="0048194C">
        <w:rPr>
          <w:rFonts w:ascii="Times New Roman" w:eastAsia="Times New Roman" w:hAnsi="Times New Roman" w:cs="Times New Roman"/>
          <w:sz w:val="28"/>
          <w:szCs w:val="28"/>
          <w:lang w:val="uk-UA" w:eastAsia="ru-RU"/>
        </w:rPr>
        <w:t>Лінник</w:t>
      </w:r>
      <w:proofErr w:type="spellEnd"/>
    </w:p>
    <w:p w:rsidR="004059B6" w:rsidRPr="0048194C" w:rsidRDefault="004059B6" w:rsidP="004059B6">
      <w:pPr>
        <w:spacing w:after="0" w:line="240" w:lineRule="auto"/>
        <w:jc w:val="both"/>
        <w:rPr>
          <w:rFonts w:ascii="Times New Roman" w:eastAsia="Times New Roman" w:hAnsi="Times New Roman" w:cs="Times New Roman"/>
          <w:sz w:val="28"/>
          <w:szCs w:val="28"/>
          <w:lang w:val="uk-UA" w:eastAsia="ru-RU"/>
        </w:rPr>
      </w:pPr>
    </w:p>
    <w:p w:rsidR="004059B6" w:rsidRPr="0048194C" w:rsidRDefault="004059B6" w:rsidP="004059B6">
      <w:pPr>
        <w:spacing w:after="0" w:line="240" w:lineRule="auto"/>
        <w:ind w:left="5387"/>
        <w:rPr>
          <w:rFonts w:ascii="Times New Roman" w:eastAsia="Times New Roman" w:hAnsi="Times New Roman" w:cs="Times New Roman"/>
          <w:sz w:val="28"/>
          <w:szCs w:val="28"/>
          <w:lang w:val="uk-UA" w:eastAsia="ru-RU"/>
        </w:rPr>
      </w:pPr>
      <w:r w:rsidRPr="0048194C">
        <w:rPr>
          <w:rFonts w:ascii="Times New Roman" w:eastAsia="Times New Roman" w:hAnsi="Times New Roman" w:cs="Times New Roman"/>
          <w:sz w:val="28"/>
          <w:szCs w:val="28"/>
          <w:lang w:val="uk-UA" w:eastAsia="ru-RU"/>
        </w:rPr>
        <w:lastRenderedPageBreak/>
        <w:t xml:space="preserve">Додаток  до рішення  </w:t>
      </w:r>
      <w:r w:rsidR="003526FD">
        <w:rPr>
          <w:rFonts w:ascii="Times New Roman" w:eastAsia="Times New Roman" w:hAnsi="Times New Roman" w:cs="Times New Roman"/>
          <w:sz w:val="28"/>
          <w:szCs w:val="28"/>
          <w:u w:val="single"/>
          <w:lang w:val="uk-UA" w:eastAsia="ru-RU"/>
        </w:rPr>
        <w:t xml:space="preserve">3-56 </w:t>
      </w:r>
      <w:r w:rsidR="003526FD" w:rsidRPr="0048194C">
        <w:rPr>
          <w:rFonts w:ascii="Times New Roman" w:eastAsia="Times New Roman" w:hAnsi="Times New Roman" w:cs="Times New Roman"/>
          <w:sz w:val="28"/>
          <w:szCs w:val="28"/>
          <w:u w:val="single"/>
          <w:lang w:val="uk-UA" w:eastAsia="ru-RU"/>
        </w:rPr>
        <w:t>/2019</w:t>
      </w:r>
      <w:r w:rsidRPr="0048194C">
        <w:rPr>
          <w:rFonts w:ascii="Times New Roman" w:eastAsia="Times New Roman" w:hAnsi="Times New Roman" w:cs="Times New Roman"/>
          <w:sz w:val="28"/>
          <w:szCs w:val="28"/>
          <w:lang w:val="uk-UA" w:eastAsia="ru-RU"/>
        </w:rPr>
        <w:t xml:space="preserve">     </w:t>
      </w:r>
      <w:r w:rsidR="003526FD">
        <w:rPr>
          <w:rFonts w:ascii="Times New Roman" w:eastAsia="Times New Roman" w:hAnsi="Times New Roman" w:cs="Times New Roman"/>
          <w:sz w:val="28"/>
          <w:szCs w:val="28"/>
          <w:lang w:val="uk-UA" w:eastAsia="ru-RU"/>
        </w:rPr>
        <w:t xml:space="preserve">56 </w:t>
      </w:r>
      <w:bookmarkStart w:id="0" w:name="_GoBack"/>
      <w:bookmarkEnd w:id="0"/>
      <w:r w:rsidRPr="0048194C">
        <w:rPr>
          <w:rFonts w:ascii="Times New Roman" w:eastAsia="Times New Roman" w:hAnsi="Times New Roman" w:cs="Times New Roman"/>
          <w:sz w:val="28"/>
          <w:szCs w:val="28"/>
          <w:lang w:val="uk-UA" w:eastAsia="ru-RU"/>
        </w:rPr>
        <w:t xml:space="preserve">сесії   VII  скликання від </w:t>
      </w:r>
      <w:r w:rsidR="003526FD">
        <w:rPr>
          <w:rFonts w:ascii="Times New Roman" w:eastAsia="Times New Roman" w:hAnsi="Times New Roman" w:cs="Times New Roman"/>
          <w:sz w:val="28"/>
          <w:szCs w:val="28"/>
          <w:u w:val="single"/>
          <w:lang w:val="uk-UA" w:eastAsia="ru-RU"/>
        </w:rPr>
        <w:t xml:space="preserve">26 червня </w:t>
      </w:r>
      <w:r w:rsidR="003526FD">
        <w:rPr>
          <w:rFonts w:ascii="Times New Roman" w:eastAsia="Times New Roman" w:hAnsi="Times New Roman" w:cs="Times New Roman"/>
          <w:sz w:val="28"/>
          <w:szCs w:val="28"/>
          <w:u w:val="single"/>
          <w:lang w:val="uk-UA" w:eastAsia="ru-RU"/>
        </w:rPr>
        <w:t xml:space="preserve"> </w:t>
      </w:r>
      <w:r w:rsidR="0048194C" w:rsidRPr="0048194C">
        <w:rPr>
          <w:rFonts w:ascii="Times New Roman" w:eastAsia="Times New Roman" w:hAnsi="Times New Roman" w:cs="Times New Roman"/>
          <w:sz w:val="28"/>
          <w:szCs w:val="28"/>
          <w:lang w:val="uk-UA" w:eastAsia="ru-RU"/>
        </w:rPr>
        <w:t>2019</w:t>
      </w:r>
      <w:r w:rsidRPr="0048194C">
        <w:rPr>
          <w:rFonts w:ascii="Times New Roman" w:eastAsia="Times New Roman" w:hAnsi="Times New Roman" w:cs="Times New Roman"/>
          <w:sz w:val="28"/>
          <w:szCs w:val="28"/>
          <w:lang w:val="uk-UA" w:eastAsia="ru-RU"/>
        </w:rPr>
        <w:t xml:space="preserve"> р.</w:t>
      </w:r>
    </w:p>
    <w:p w:rsidR="004059B6" w:rsidRPr="0048194C" w:rsidRDefault="004059B6" w:rsidP="004059B6">
      <w:pPr>
        <w:spacing w:after="0" w:line="240" w:lineRule="auto"/>
        <w:ind w:left="2124" w:firstLine="3448"/>
        <w:rPr>
          <w:rFonts w:ascii="Times New Roman" w:eastAsia="Times New Roman" w:hAnsi="Times New Roman" w:cs="Times New Roman"/>
          <w:sz w:val="28"/>
          <w:szCs w:val="28"/>
          <w:lang w:val="uk-UA" w:eastAsia="ru-RU"/>
        </w:rPr>
      </w:pPr>
    </w:p>
    <w:p w:rsidR="00AF459A" w:rsidRPr="00AF459A" w:rsidRDefault="00AF459A" w:rsidP="00AF459A">
      <w:pPr>
        <w:spacing w:after="0" w:line="240" w:lineRule="auto"/>
        <w:jc w:val="center"/>
        <w:rPr>
          <w:rFonts w:ascii="Times New Roman" w:eastAsia="Times New Roman" w:hAnsi="Times New Roman" w:cs="Times New Roman"/>
          <w:b/>
          <w:bCs/>
          <w:sz w:val="28"/>
          <w:szCs w:val="24"/>
          <w:lang w:val="uk-UA" w:eastAsia="ru-RU"/>
        </w:rPr>
      </w:pPr>
      <w:r w:rsidRPr="00AF459A">
        <w:rPr>
          <w:rFonts w:ascii="Times New Roman" w:eastAsia="Times New Roman" w:hAnsi="Times New Roman" w:cs="Times New Roman"/>
          <w:b/>
          <w:bCs/>
          <w:sz w:val="28"/>
          <w:szCs w:val="24"/>
          <w:lang w:val="uk-UA" w:eastAsia="ru-RU"/>
        </w:rPr>
        <w:t xml:space="preserve">Міська цільова програма </w:t>
      </w:r>
    </w:p>
    <w:p w:rsidR="00AF459A" w:rsidRPr="00AF459A" w:rsidRDefault="00AF459A" w:rsidP="00AF459A">
      <w:pPr>
        <w:spacing w:after="0" w:line="240" w:lineRule="auto"/>
        <w:jc w:val="center"/>
        <w:rPr>
          <w:rFonts w:ascii="Times New Roman" w:eastAsia="Times New Roman" w:hAnsi="Times New Roman" w:cs="Times New Roman"/>
          <w:b/>
          <w:bCs/>
          <w:sz w:val="28"/>
          <w:szCs w:val="24"/>
          <w:lang w:val="uk-UA" w:eastAsia="ru-RU"/>
        </w:rPr>
      </w:pPr>
      <w:r w:rsidRPr="00AF459A">
        <w:rPr>
          <w:rFonts w:ascii="Times New Roman" w:eastAsia="Times New Roman" w:hAnsi="Times New Roman" w:cs="Times New Roman"/>
          <w:b/>
          <w:bCs/>
          <w:sz w:val="28"/>
          <w:szCs w:val="24"/>
          <w:lang w:val="uk-UA" w:eastAsia="ru-RU"/>
        </w:rPr>
        <w:t xml:space="preserve">«ОХОРОНА НАВКОЛИШНЬОГО ПРИРОДНОГО СЕРЕДОВИЩА м. НІЖИНА на період 2019 р.» </w:t>
      </w: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r w:rsidRPr="00AF459A">
        <w:rPr>
          <w:rFonts w:ascii="Times New Roman" w:eastAsia="Times New Roman" w:hAnsi="Times New Roman" w:cs="Times New Roman"/>
          <w:b/>
          <w:bCs/>
          <w:sz w:val="24"/>
          <w:szCs w:val="24"/>
          <w:lang w:val="uk-UA" w:eastAsia="ru-RU"/>
        </w:rPr>
        <w:t xml:space="preserve">1. Паспорт міської цільової програми </w:t>
      </w: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r w:rsidRPr="00AF459A">
        <w:rPr>
          <w:rFonts w:ascii="Times New Roman" w:eastAsia="Times New Roman" w:hAnsi="Times New Roman" w:cs="Times New Roman"/>
          <w:b/>
          <w:bCs/>
          <w:sz w:val="24"/>
          <w:szCs w:val="24"/>
          <w:lang w:val="uk-UA" w:eastAsia="ru-RU"/>
        </w:rPr>
        <w:t>«Охорона навколишнього природного середовища м. Ніжина на період 2019 р.»</w:t>
      </w: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4103"/>
        <w:gridCol w:w="4901"/>
      </w:tblGrid>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1</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Ініціатор розроблення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2</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Дата, номер і назва розпорядчого документа органу виконавчої влади про розроблення Програми</w:t>
            </w:r>
          </w:p>
        </w:tc>
        <w:tc>
          <w:tcPr>
            <w:tcW w:w="4901" w:type="dxa"/>
          </w:tcPr>
          <w:p w:rsidR="00AF459A" w:rsidRPr="00AF459A" w:rsidRDefault="00AF459A" w:rsidP="00AF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Закон України "Про місцеве самоврядування в Україні», Закону України «Про охорону навколишнього природного середовища»,  постановою Кабінету Міністрів України від 17.09.1996 № 1147 «Про затвердження переліку видів діяльності, що належать до природоохоронних заходів»</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3</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Розробник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Управління житлово-комунального господарства та будівництва Ніжинської міської ради</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4</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proofErr w:type="spellStart"/>
            <w:r w:rsidRPr="00AF459A">
              <w:rPr>
                <w:rFonts w:ascii="Times New Roman" w:eastAsia="Times New Roman" w:hAnsi="Times New Roman" w:cs="Times New Roman"/>
                <w:sz w:val="24"/>
                <w:szCs w:val="24"/>
                <w:lang w:val="uk-UA" w:eastAsia="ru-RU"/>
              </w:rPr>
              <w:t>Співрозробники</w:t>
            </w:r>
            <w:proofErr w:type="spellEnd"/>
            <w:r w:rsidRPr="00AF459A">
              <w:rPr>
                <w:rFonts w:ascii="Times New Roman" w:eastAsia="Times New Roman" w:hAnsi="Times New Roman" w:cs="Times New Roman"/>
                <w:sz w:val="24"/>
                <w:szCs w:val="24"/>
                <w:lang w:val="uk-UA" w:eastAsia="ru-RU"/>
              </w:rPr>
              <w:t xml:space="preserve">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5</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Замовник (відповідальний виконавець)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Управління житлово-комунального господарства та будівництва  Ніжинської міської ради</w:t>
            </w:r>
          </w:p>
        </w:tc>
      </w:tr>
      <w:tr w:rsidR="00AF459A" w:rsidRPr="00AF459A" w:rsidTr="00123690">
        <w:trPr>
          <w:trHeight w:val="471"/>
        </w:trPr>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6</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Учасники (співвиконавці Програми)</w:t>
            </w:r>
          </w:p>
        </w:tc>
        <w:tc>
          <w:tcPr>
            <w:tcW w:w="4901" w:type="dxa"/>
          </w:tcPr>
          <w:p w:rsidR="00AF459A" w:rsidRPr="00AF459A" w:rsidRDefault="00AF459A" w:rsidP="00AF459A">
            <w:pPr>
              <w:spacing w:after="0" w:line="240" w:lineRule="auto"/>
              <w:ind w:right="-5"/>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Відбір   виконавців   заходів    програми    здійснюється відповідно  до  Закону  України  "Про публічні закупівлі»</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7</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Термін реалізації Програми</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2019 р.</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8</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Перелік місцевих бюджетів, які беруть участь у виконанні Програми (для комплексних програм)</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Міський бюджет міста Ніжина</w:t>
            </w:r>
          </w:p>
        </w:tc>
      </w:tr>
      <w:tr w:rsidR="00AF459A" w:rsidRPr="00AF459A" w:rsidTr="00123690">
        <w:tc>
          <w:tcPr>
            <w:tcW w:w="566" w:type="dxa"/>
          </w:tcPr>
          <w:p w:rsidR="00AF459A" w:rsidRPr="00AF459A" w:rsidRDefault="00AF459A" w:rsidP="00AF459A">
            <w:pPr>
              <w:spacing w:after="0" w:line="240" w:lineRule="auto"/>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9</w:t>
            </w:r>
          </w:p>
        </w:tc>
        <w:tc>
          <w:tcPr>
            <w:tcW w:w="4103"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Загальний обсяг фінансових ресурсів, необхідних для реалізації Програми, всього, утому числі:</w:t>
            </w:r>
          </w:p>
        </w:tc>
        <w:tc>
          <w:tcPr>
            <w:tcW w:w="4901" w:type="dxa"/>
          </w:tcPr>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580,87847 тис. грн.</w:t>
            </w:r>
          </w:p>
        </w:tc>
      </w:tr>
    </w:tbl>
    <w:p w:rsidR="00AC3F2F" w:rsidRDefault="00AC3F2F" w:rsidP="00AF459A">
      <w:pPr>
        <w:spacing w:after="0" w:line="240" w:lineRule="auto"/>
        <w:jc w:val="center"/>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jc w:val="center"/>
        <w:rPr>
          <w:rFonts w:ascii="Times New Roman" w:eastAsia="Times New Roman" w:hAnsi="Times New Roman" w:cs="Times New Roman"/>
          <w:b/>
          <w:bCs/>
          <w:sz w:val="24"/>
          <w:szCs w:val="24"/>
          <w:lang w:val="uk-UA" w:eastAsia="ru-RU"/>
        </w:rPr>
      </w:pPr>
      <w:r w:rsidRPr="00AF459A">
        <w:rPr>
          <w:rFonts w:ascii="Times New Roman" w:eastAsia="Times New Roman" w:hAnsi="Times New Roman" w:cs="Times New Roman"/>
          <w:b/>
          <w:bCs/>
          <w:sz w:val="24"/>
          <w:szCs w:val="24"/>
          <w:lang w:val="uk-UA" w:eastAsia="ru-RU"/>
        </w:rPr>
        <w:t>2. Проблеми, на розв’язання яких спрямована Програма</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 xml:space="preserve">Збереження та охорона навколишнього природного середовища, раціональне використання природних ресурсів є особливо важливими питаннями і невід’ємною частиною соціального та економічного розвитку міста, а також забезпечення екологічної безпеки для населення. </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Сьогоднішня екологічна ситуація у м. Ніжині зумовлена як проблемами, які виникли десятки років тому, так і сучасними. Значною мірою стан довкілля міста спричинений методами ведення сільського та лісового господарства, , наслідками функціонування об’єктів муніципальної інфраструктури населених пунктів.</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Серед екологічних проблем міста, які підлягають вирішенню в перспективі, слід виділити:</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1)</w:t>
      </w:r>
      <w:r w:rsidRPr="00AF459A">
        <w:rPr>
          <w:rFonts w:ascii="Times New Roman" w:eastAsia="Times New Roman" w:hAnsi="Times New Roman" w:cs="Times New Roman"/>
          <w:sz w:val="24"/>
          <w:szCs w:val="24"/>
          <w:lang w:val="uk-UA" w:eastAsia="ru-RU"/>
        </w:rPr>
        <w:tab/>
        <w:t xml:space="preserve">забруднення поверхневих вод унаслідок скидання неочищених або недостатньо очищених стоків, що пов’язано з відсутністю очисних споруд, фізичним і </w:t>
      </w:r>
      <w:r w:rsidRPr="00AF459A">
        <w:rPr>
          <w:rFonts w:ascii="Times New Roman" w:eastAsia="Times New Roman" w:hAnsi="Times New Roman" w:cs="Times New Roman"/>
          <w:sz w:val="24"/>
          <w:szCs w:val="24"/>
          <w:lang w:val="uk-UA" w:eastAsia="ru-RU"/>
        </w:rPr>
        <w:lastRenderedPageBreak/>
        <w:t xml:space="preserve">моральним зносом водопровідно-каналізаційних систем, недостатнім фінансуванням їх утримання, ремонту і реконструкції; </w:t>
      </w:r>
    </w:p>
    <w:p w:rsidR="00AF459A" w:rsidRPr="00AF459A" w:rsidRDefault="00AF459A" w:rsidP="00AF459A">
      <w:pPr>
        <w:spacing w:after="0" w:line="240" w:lineRule="auto"/>
        <w:ind w:firstLine="567"/>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2)</w:t>
      </w:r>
      <w:r w:rsidRPr="00AF459A">
        <w:rPr>
          <w:rFonts w:ascii="Times New Roman" w:eastAsia="Times New Roman" w:hAnsi="Times New Roman" w:cs="Times New Roman"/>
          <w:sz w:val="24"/>
          <w:szCs w:val="24"/>
          <w:lang w:val="uk-UA" w:eastAsia="ru-RU"/>
        </w:rPr>
        <w:tab/>
        <w:t>недостатні обсяги утилізації відходів, відсутність обладнаного належним чином полігону для захоронення відходів і, як наслідок, забруднення території (земель, лісів, водоохоронних зон водних об’єктів) промисловими та побутовими відходами;</w:t>
      </w:r>
    </w:p>
    <w:p w:rsidR="00AF459A" w:rsidRPr="00AF459A" w:rsidRDefault="00AF459A" w:rsidP="00AF459A">
      <w:pPr>
        <w:spacing w:after="0" w:line="240" w:lineRule="auto"/>
        <w:ind w:firstLine="360"/>
        <w:rPr>
          <w:rFonts w:ascii="Times New Roman" w:eastAsia="Times New Roman" w:hAnsi="Times New Roman" w:cs="Times New Roman"/>
          <w:sz w:val="24"/>
          <w:szCs w:val="24"/>
          <w:lang w:val="uk-UA" w:eastAsia="ru-RU"/>
        </w:rPr>
      </w:pPr>
    </w:p>
    <w:p w:rsidR="00AF459A" w:rsidRPr="00AF459A" w:rsidRDefault="00AF459A" w:rsidP="00AF459A">
      <w:pPr>
        <w:spacing w:after="0" w:line="240" w:lineRule="auto"/>
        <w:ind w:left="360" w:right="84" w:firstLine="348"/>
        <w:jc w:val="center"/>
        <w:outlineLvl w:val="0"/>
        <w:rPr>
          <w:rFonts w:ascii="Times New Roman" w:eastAsia="Times New Roman" w:hAnsi="Times New Roman" w:cs="Times New Roman"/>
          <w:b/>
          <w:bCs/>
          <w:sz w:val="24"/>
          <w:szCs w:val="24"/>
          <w:lang w:val="uk-UA" w:eastAsia="ru-RU"/>
        </w:rPr>
      </w:pPr>
      <w:r w:rsidRPr="00AF459A">
        <w:rPr>
          <w:rFonts w:ascii="Times New Roman" w:eastAsia="Times New Roman" w:hAnsi="Times New Roman" w:cs="Times New Roman"/>
          <w:b/>
          <w:bCs/>
          <w:sz w:val="24"/>
          <w:szCs w:val="24"/>
          <w:lang w:val="uk-UA" w:eastAsia="ru-RU"/>
        </w:rPr>
        <w:t>3. Мета Програми</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Головна мета:</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Основною метою Програми є реалізація екологічної політики, спрямованої на стабілізацію та поліпшення стану навколишнього природного середовища на території міста.</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Основні напрями та головні завдання:</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1)</w:t>
      </w:r>
      <w:r w:rsidRPr="00AF459A">
        <w:rPr>
          <w:rFonts w:ascii="Times New Roman" w:eastAsia="Times New Roman" w:hAnsi="Times New Roman" w:cs="Times New Roman"/>
          <w:sz w:val="24"/>
          <w:szCs w:val="24"/>
          <w:lang w:val="uk-UA" w:eastAsia="ru-RU"/>
        </w:rPr>
        <w:tab/>
        <w:t>зменшення обсягів скидання неочищених та недостатньо очищених стоків у водні об’єкти, а також поліпшення екологічного стану поверхневих вод басейну річки Остер;</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2)</w:t>
      </w:r>
      <w:r w:rsidRPr="00AF459A">
        <w:rPr>
          <w:rFonts w:ascii="Times New Roman" w:eastAsia="Times New Roman" w:hAnsi="Times New Roman" w:cs="Times New Roman"/>
          <w:sz w:val="24"/>
          <w:szCs w:val="24"/>
          <w:lang w:val="uk-UA" w:eastAsia="ru-RU"/>
        </w:rPr>
        <w:tab/>
        <w:t xml:space="preserve"> вирішення основних проблем, пов’язаних з екологічно безпечним збором,  зберіганням, утилізацією, переробкою та захороненням твердих побутових і промислових відходів;</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3)</w:t>
      </w:r>
      <w:r w:rsidRPr="00AF459A">
        <w:rPr>
          <w:rFonts w:ascii="Times New Roman" w:eastAsia="Times New Roman" w:hAnsi="Times New Roman" w:cs="Times New Roman"/>
          <w:sz w:val="24"/>
          <w:szCs w:val="24"/>
          <w:lang w:val="uk-UA" w:eastAsia="ru-RU"/>
        </w:rPr>
        <w:tab/>
        <w:t>охорона і раціональне використання земель;</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4)</w:t>
      </w:r>
      <w:r w:rsidRPr="00AF459A">
        <w:rPr>
          <w:rFonts w:ascii="Times New Roman" w:eastAsia="Times New Roman" w:hAnsi="Times New Roman" w:cs="Times New Roman"/>
          <w:sz w:val="24"/>
          <w:szCs w:val="24"/>
          <w:lang w:val="uk-UA" w:eastAsia="ru-RU"/>
        </w:rPr>
        <w:tab/>
        <w:t>розвиток природно-заповідного фонду, збереження біологічного та ландшафтного різноманіття;</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5)</w:t>
      </w:r>
      <w:r w:rsidRPr="00AF459A">
        <w:rPr>
          <w:rFonts w:ascii="Times New Roman" w:eastAsia="Times New Roman" w:hAnsi="Times New Roman" w:cs="Times New Roman"/>
          <w:sz w:val="24"/>
          <w:szCs w:val="24"/>
          <w:lang w:val="uk-UA" w:eastAsia="ru-RU"/>
        </w:rPr>
        <w:tab/>
        <w:t>організація системи екологічного моніторингу та інформаційного забезпечення природоохоронної діяльності;</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6)</w:t>
      </w:r>
      <w:r w:rsidRPr="00AF459A">
        <w:rPr>
          <w:rFonts w:ascii="Times New Roman" w:eastAsia="Times New Roman" w:hAnsi="Times New Roman" w:cs="Times New Roman"/>
          <w:sz w:val="24"/>
          <w:szCs w:val="24"/>
          <w:lang w:val="uk-UA" w:eastAsia="ru-RU"/>
        </w:rPr>
        <w:tab/>
      </w:r>
      <w:proofErr w:type="spellStart"/>
      <w:r w:rsidRPr="00AF459A">
        <w:rPr>
          <w:rFonts w:ascii="Times New Roman" w:eastAsia="Times New Roman" w:hAnsi="Times New Roman" w:cs="Times New Roman"/>
          <w:sz w:val="24"/>
          <w:szCs w:val="24"/>
          <w:lang w:val="uk-UA" w:eastAsia="ru-RU"/>
        </w:rPr>
        <w:t>еколого-просвітницька</w:t>
      </w:r>
      <w:proofErr w:type="spellEnd"/>
      <w:r w:rsidRPr="00AF459A">
        <w:rPr>
          <w:rFonts w:ascii="Times New Roman" w:eastAsia="Times New Roman" w:hAnsi="Times New Roman" w:cs="Times New Roman"/>
          <w:sz w:val="24"/>
          <w:szCs w:val="24"/>
          <w:lang w:val="uk-UA" w:eastAsia="ru-RU"/>
        </w:rPr>
        <w:t xml:space="preserve"> діяльність.</w:t>
      </w:r>
    </w:p>
    <w:p w:rsidR="00AF459A" w:rsidRPr="00AF459A" w:rsidRDefault="00AF459A" w:rsidP="00AF459A">
      <w:pPr>
        <w:spacing w:after="0" w:line="240" w:lineRule="auto"/>
        <w:ind w:firstLine="708"/>
        <w:jc w:val="both"/>
        <w:rPr>
          <w:rFonts w:ascii="Times New Roman" w:eastAsia="Times New Roman" w:hAnsi="Times New Roman" w:cs="Times New Roman"/>
          <w:b/>
          <w:bCs/>
          <w:sz w:val="24"/>
          <w:szCs w:val="24"/>
          <w:lang w:val="uk-UA" w:eastAsia="ru-RU"/>
        </w:rPr>
      </w:pPr>
    </w:p>
    <w:p w:rsidR="00AF459A" w:rsidRPr="00AF459A" w:rsidRDefault="00AF459A" w:rsidP="00AF459A">
      <w:pPr>
        <w:numPr>
          <w:ilvl w:val="0"/>
          <w:numId w:val="7"/>
        </w:numPr>
        <w:spacing w:after="0" w:line="240" w:lineRule="auto"/>
        <w:jc w:val="center"/>
        <w:rPr>
          <w:rFonts w:ascii="Times New Roman" w:eastAsia="Times New Roman" w:hAnsi="Times New Roman" w:cs="Times New Roman"/>
          <w:b/>
          <w:sz w:val="24"/>
          <w:szCs w:val="24"/>
          <w:lang w:val="uk-UA" w:eastAsia="ru-RU"/>
        </w:rPr>
      </w:pPr>
      <w:r w:rsidRPr="00AF459A">
        <w:rPr>
          <w:rFonts w:ascii="Times New Roman" w:eastAsia="Times New Roman" w:hAnsi="Times New Roman" w:cs="Times New Roman"/>
          <w:b/>
          <w:sz w:val="24"/>
          <w:szCs w:val="24"/>
          <w:lang w:val="uk-UA" w:eastAsia="ru-RU"/>
        </w:rPr>
        <w:t>Завдання Програми</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проведення моніторингу довкілля;</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забезпечення реалізації екологічної політики, екологічних прав громадян;</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розробка проектно-кошторисної документації на реконструкцію полігону твердих побутових відходів. Будівництво полігону твердих побутових відходів;</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виявлення та ліквідація несанкціонованих стихійних звалищ на території  міста;</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реконструкція водовідвідної системи міста;</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розчистка водовідвідних канав по місту;</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видача та скасування дозволів на відособлене спеціальне використання природних ресурсів місцевого значення.</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створення та визначення статусу резервних фондів для фінансування заходів щодо охорони навколишнього природного середовища;</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забезпечення інформування населення про стан навколишнього природного середовища;</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організація роботи по ліквідації екологічних наслідків аварій, залучення до цих робіт підприємства, установи та організації, незалежно від їх підпорядкування та форм власності, і громадян;</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здійснення контролю за додержанням законодавства про охорону навколишнього природного середовища;</w:t>
      </w:r>
    </w:p>
    <w:p w:rsidR="00AF459A" w:rsidRPr="00AF459A" w:rsidRDefault="00AF459A" w:rsidP="00AF459A">
      <w:pPr>
        <w:numPr>
          <w:ilvl w:val="0"/>
          <w:numId w:val="6"/>
        </w:numPr>
        <w:tabs>
          <w:tab w:val="num" w:pos="900"/>
        </w:tabs>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придбання посадкового матеріалу для створення ландшафтних зон, парків та скверів;</w:t>
      </w:r>
    </w:p>
    <w:p w:rsidR="00AF459A" w:rsidRDefault="00AF459A" w:rsidP="00AF459A">
      <w:pPr>
        <w:spacing w:after="0" w:line="240" w:lineRule="auto"/>
        <w:ind w:firstLine="567"/>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Організаційне забезпечення та координація діяльності щодо реалізації основних завдань Програми буде здійснюватися відповідними органами та управліннями згідно з їх повноваження в рамках чинного законодавства.</w:t>
      </w:r>
    </w:p>
    <w:p w:rsidR="00AC3F2F" w:rsidRPr="00AF459A" w:rsidRDefault="00AC3F2F" w:rsidP="00AF459A">
      <w:pPr>
        <w:spacing w:after="0" w:line="240" w:lineRule="auto"/>
        <w:ind w:firstLine="567"/>
        <w:jc w:val="both"/>
        <w:rPr>
          <w:rFonts w:ascii="Times New Roman" w:eastAsia="Times New Roman" w:hAnsi="Times New Roman" w:cs="Times New Roman"/>
          <w:sz w:val="24"/>
          <w:szCs w:val="20"/>
          <w:lang w:val="uk-UA" w:eastAsia="ru-RU"/>
        </w:rPr>
      </w:pPr>
    </w:p>
    <w:p w:rsidR="00AF459A" w:rsidRPr="00AF459A" w:rsidRDefault="00AF459A" w:rsidP="00AF459A">
      <w:pPr>
        <w:numPr>
          <w:ilvl w:val="0"/>
          <w:numId w:val="7"/>
        </w:numPr>
        <w:spacing w:after="0" w:line="240" w:lineRule="auto"/>
        <w:jc w:val="center"/>
        <w:rPr>
          <w:rFonts w:ascii="Times New Roman" w:eastAsia="Times New Roman" w:hAnsi="Times New Roman" w:cs="Times New Roman"/>
          <w:b/>
          <w:sz w:val="24"/>
          <w:szCs w:val="24"/>
          <w:lang w:val="uk-UA" w:eastAsia="ru-RU"/>
        </w:rPr>
      </w:pPr>
      <w:r w:rsidRPr="00AF459A">
        <w:rPr>
          <w:rFonts w:ascii="Times New Roman" w:eastAsia="Times New Roman" w:hAnsi="Times New Roman" w:cs="Times New Roman"/>
          <w:b/>
          <w:sz w:val="24"/>
          <w:szCs w:val="24"/>
          <w:lang w:val="uk-UA" w:eastAsia="ru-RU"/>
        </w:rPr>
        <w:t>Фінансове забезпечення виконання Програми</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4"/>
          <w:highlight w:val="yellow"/>
          <w:lang w:val="uk-UA" w:eastAsia="ru-RU"/>
        </w:rPr>
      </w:pPr>
      <w:r w:rsidRPr="00AF459A">
        <w:rPr>
          <w:rFonts w:ascii="Times New Roman" w:eastAsia="Times New Roman" w:hAnsi="Times New Roman" w:cs="Times New Roman"/>
          <w:sz w:val="24"/>
          <w:szCs w:val="20"/>
          <w:lang w:val="uk-UA" w:eastAsia="ru-RU"/>
        </w:rPr>
        <w:t xml:space="preserve">Фінансування заходів міської Програми здійснюватиметься за рахунок коштів державного бюджету в межах їх надходжень; коштів обласного бюджету; коштів районного бюджету; міського бюджету; коштів фондів охорони навколишнього природного </w:t>
      </w:r>
      <w:r w:rsidRPr="00AF459A">
        <w:rPr>
          <w:rFonts w:ascii="Times New Roman" w:eastAsia="Times New Roman" w:hAnsi="Times New Roman" w:cs="Times New Roman"/>
          <w:sz w:val="24"/>
          <w:szCs w:val="20"/>
          <w:lang w:val="uk-UA" w:eastAsia="ru-RU"/>
        </w:rPr>
        <w:lastRenderedPageBreak/>
        <w:t>середовища усіх рівнів, які враховуються в бюджетних коштах; коштів суб’єктів господарської діяльності, що спрямовуються на природоохоронні заходи, із залученням інших джерел фінансування, не заборонених законодавством. Видатки на виконання заходів Програми щороку передбачатимуться при формуванні показників міського бюджету, виходячи з реальних можливостей</w:t>
      </w:r>
      <w:r w:rsidRPr="00AF459A">
        <w:rPr>
          <w:rFonts w:ascii="Times New Roman" w:eastAsia="Times New Roman" w:hAnsi="Times New Roman" w:cs="Times New Roman"/>
          <w:sz w:val="24"/>
          <w:szCs w:val="24"/>
          <w:lang w:val="uk-UA" w:eastAsia="ru-RU"/>
        </w:rPr>
        <w:t>. На підставі видатків – головним розпорядником коштів готується Перелік, який затверджується профільним заступником міського голови  в обсязі прогнозованих надходжень до Фонду та залишку на початок року.</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4"/>
          <w:lang w:val="uk-UA" w:eastAsia="ru-RU"/>
        </w:rPr>
      </w:pPr>
    </w:p>
    <w:p w:rsidR="00AF459A" w:rsidRPr="00AF459A" w:rsidRDefault="00AF459A" w:rsidP="00AF459A">
      <w:pPr>
        <w:numPr>
          <w:ilvl w:val="0"/>
          <w:numId w:val="7"/>
        </w:numPr>
        <w:spacing w:after="0" w:line="240" w:lineRule="auto"/>
        <w:jc w:val="center"/>
        <w:rPr>
          <w:rFonts w:ascii="Times New Roman" w:eastAsia="Times New Roman" w:hAnsi="Times New Roman" w:cs="Times New Roman"/>
          <w:b/>
          <w:sz w:val="24"/>
          <w:szCs w:val="24"/>
          <w:lang w:val="uk-UA" w:eastAsia="ru-RU"/>
        </w:rPr>
      </w:pPr>
      <w:r w:rsidRPr="00AF459A">
        <w:rPr>
          <w:rFonts w:ascii="Times New Roman" w:eastAsia="Times New Roman" w:hAnsi="Times New Roman" w:cs="Times New Roman"/>
          <w:b/>
          <w:sz w:val="24"/>
          <w:szCs w:val="24"/>
          <w:lang w:val="uk-UA" w:eastAsia="ru-RU"/>
        </w:rPr>
        <w:t>Очікувані результати виконання Програми</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 xml:space="preserve">Позитивні екологічні та соціально-екологічні наслідки від здійснення заходів Програми будуть з’являтися через певний проміжок часу. </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 xml:space="preserve">Ведення моніторингу стану довкілля на постійній основі забезпечує отримання інформації про стан навколишнього природного середовища, що дає можливість вчасно приймати управлінські рішення для покращення стану довкілля. За результатами реалізації заходів Програми направлених на проведення моніторингу довкілля очікуються забезпечити охопленням всю територію міста. </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З метою збільшення кількості зелених насаджень у місті необхідним є проведення екологічних акцій “День довкілля”, “Збережи ялинку”, “Посади дерево.</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0"/>
          <w:lang w:val="uk-UA" w:eastAsia="ru-RU"/>
        </w:rPr>
      </w:pPr>
      <w:r w:rsidRPr="00AF459A">
        <w:rPr>
          <w:rFonts w:ascii="Times New Roman" w:eastAsia="Times New Roman" w:hAnsi="Times New Roman" w:cs="Times New Roman"/>
          <w:sz w:val="24"/>
          <w:szCs w:val="20"/>
          <w:lang w:val="uk-UA" w:eastAsia="ru-RU"/>
        </w:rPr>
        <w:t xml:space="preserve">Проведення </w:t>
      </w:r>
      <w:proofErr w:type="spellStart"/>
      <w:r w:rsidRPr="00AF459A">
        <w:rPr>
          <w:rFonts w:ascii="Times New Roman" w:eastAsia="Times New Roman" w:hAnsi="Times New Roman" w:cs="Times New Roman"/>
          <w:sz w:val="24"/>
          <w:szCs w:val="20"/>
          <w:lang w:val="uk-UA" w:eastAsia="ru-RU"/>
        </w:rPr>
        <w:t>еколого-просвітницьких</w:t>
      </w:r>
      <w:proofErr w:type="spellEnd"/>
      <w:r w:rsidRPr="00AF459A">
        <w:rPr>
          <w:rFonts w:ascii="Times New Roman" w:eastAsia="Times New Roman" w:hAnsi="Times New Roman" w:cs="Times New Roman"/>
          <w:sz w:val="24"/>
          <w:szCs w:val="20"/>
          <w:lang w:val="uk-UA" w:eastAsia="ru-RU"/>
        </w:rPr>
        <w:t xml:space="preserve"> заходів в місті сприятиме підвищенню рівня екологічної свідомості громадян щороку на 5% першочергово за рахунок учнівської та студентської молоді.</w:t>
      </w:r>
    </w:p>
    <w:p w:rsidR="00AF459A" w:rsidRPr="00AF459A" w:rsidRDefault="00AF459A" w:rsidP="00AF459A">
      <w:pPr>
        <w:spacing w:after="0" w:line="240" w:lineRule="auto"/>
        <w:ind w:firstLine="540"/>
        <w:jc w:val="both"/>
        <w:rPr>
          <w:rFonts w:ascii="Times New Roman" w:eastAsia="Times New Roman" w:hAnsi="Times New Roman" w:cs="Times New Roman"/>
          <w:sz w:val="24"/>
          <w:szCs w:val="24"/>
          <w:lang w:val="uk-UA" w:eastAsia="ru-RU"/>
        </w:rPr>
      </w:pPr>
    </w:p>
    <w:p w:rsidR="00AF459A" w:rsidRPr="00AF459A" w:rsidRDefault="00AF459A" w:rsidP="00AF459A">
      <w:pPr>
        <w:numPr>
          <w:ilvl w:val="0"/>
          <w:numId w:val="7"/>
        </w:numPr>
        <w:tabs>
          <w:tab w:val="num" w:pos="720"/>
        </w:tabs>
        <w:spacing w:after="0" w:line="240" w:lineRule="auto"/>
        <w:jc w:val="center"/>
        <w:rPr>
          <w:rFonts w:ascii="Times New Roman" w:eastAsia="Times New Roman" w:hAnsi="Times New Roman" w:cs="Times New Roman"/>
          <w:b/>
          <w:sz w:val="24"/>
          <w:szCs w:val="24"/>
          <w:lang w:val="uk-UA" w:eastAsia="ru-RU"/>
        </w:rPr>
      </w:pPr>
      <w:r w:rsidRPr="00AF459A">
        <w:rPr>
          <w:rFonts w:ascii="Times New Roman" w:eastAsia="Times New Roman" w:hAnsi="Times New Roman" w:cs="Times New Roman"/>
          <w:b/>
          <w:sz w:val="24"/>
          <w:szCs w:val="24"/>
          <w:lang w:val="uk-UA" w:eastAsia="ru-RU"/>
        </w:rPr>
        <w:t>Організація та контроль за реалізацією Програми</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AF459A" w:rsidRPr="00AF459A" w:rsidRDefault="00AF459A" w:rsidP="00AF459A">
      <w:pPr>
        <w:spacing w:after="0" w:line="240" w:lineRule="auto"/>
        <w:ind w:firstLine="708"/>
        <w:jc w:val="both"/>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AF459A" w:rsidRPr="00AF459A" w:rsidRDefault="00AF459A" w:rsidP="00AF459A">
      <w:pPr>
        <w:spacing w:after="0" w:line="240" w:lineRule="auto"/>
        <w:ind w:firstLine="708"/>
        <w:jc w:val="both"/>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ind w:firstLine="708"/>
        <w:jc w:val="both"/>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ind w:firstLine="708"/>
        <w:jc w:val="both"/>
        <w:rPr>
          <w:rFonts w:ascii="Times New Roman" w:eastAsia="Times New Roman" w:hAnsi="Times New Roman" w:cs="Times New Roman"/>
          <w:b/>
          <w:bCs/>
          <w:sz w:val="24"/>
          <w:szCs w:val="24"/>
          <w:lang w:val="uk-UA" w:eastAsia="ru-RU"/>
        </w:rPr>
      </w:pPr>
    </w:p>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r w:rsidRPr="00AF459A">
        <w:rPr>
          <w:rFonts w:ascii="Times New Roman" w:eastAsia="Times New Roman" w:hAnsi="Times New Roman" w:cs="Times New Roman"/>
          <w:sz w:val="24"/>
          <w:szCs w:val="24"/>
          <w:lang w:val="uk-UA" w:eastAsia="ru-RU"/>
        </w:rPr>
        <w:t>Міський голова</w:t>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w:t>
      </w:r>
      <w:r w:rsidRPr="00AF459A">
        <w:rPr>
          <w:rFonts w:ascii="Times New Roman" w:eastAsia="Times New Roman" w:hAnsi="Times New Roman" w:cs="Times New Roman"/>
          <w:sz w:val="24"/>
          <w:szCs w:val="24"/>
          <w:lang w:val="uk-UA" w:eastAsia="ru-RU"/>
        </w:rPr>
        <w:t xml:space="preserve">                               </w:t>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r>
      <w:r w:rsidRPr="00AF459A">
        <w:rPr>
          <w:rFonts w:ascii="Times New Roman" w:eastAsia="Times New Roman" w:hAnsi="Times New Roman" w:cs="Times New Roman"/>
          <w:sz w:val="24"/>
          <w:szCs w:val="24"/>
          <w:lang w:val="uk-UA" w:eastAsia="ru-RU"/>
        </w:rPr>
        <w:tab/>
        <w:t xml:space="preserve">          А.В.</w:t>
      </w:r>
      <w:proofErr w:type="spellStart"/>
      <w:r w:rsidRPr="00AF459A">
        <w:rPr>
          <w:rFonts w:ascii="Times New Roman" w:eastAsia="Times New Roman" w:hAnsi="Times New Roman" w:cs="Times New Roman"/>
          <w:sz w:val="24"/>
          <w:szCs w:val="24"/>
          <w:lang w:val="uk-UA" w:eastAsia="ru-RU"/>
        </w:rPr>
        <w:t>Лінник</w:t>
      </w:r>
      <w:proofErr w:type="spellEnd"/>
    </w:p>
    <w:p w:rsidR="00AF459A" w:rsidRPr="00AF459A" w:rsidRDefault="00AF459A" w:rsidP="00AF459A">
      <w:pPr>
        <w:spacing w:after="0" w:line="240" w:lineRule="auto"/>
        <w:rPr>
          <w:rFonts w:ascii="Times New Roman" w:eastAsia="Times New Roman" w:hAnsi="Times New Roman" w:cs="Times New Roman"/>
          <w:sz w:val="24"/>
          <w:szCs w:val="24"/>
          <w:lang w:val="uk-UA" w:eastAsia="ru-RU"/>
        </w:rPr>
      </w:pPr>
    </w:p>
    <w:p w:rsidR="00AF459A" w:rsidRPr="00AF459A" w:rsidRDefault="00AF459A" w:rsidP="00AF459A">
      <w:pPr>
        <w:spacing w:after="0" w:line="240" w:lineRule="auto"/>
        <w:rPr>
          <w:rFonts w:ascii="Times New Roman" w:eastAsia="Times New Roman" w:hAnsi="Times New Roman" w:cs="Times New Roman"/>
          <w:sz w:val="24"/>
          <w:szCs w:val="24"/>
          <w:lang w:eastAsia="ru-RU"/>
        </w:rPr>
      </w:pPr>
    </w:p>
    <w:p w:rsidR="0048194C" w:rsidRPr="0048194C"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327" w:rsidRDefault="00481327"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F459A" w:rsidRDefault="00AF459A"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AC3F2F" w:rsidRDefault="00AC3F2F" w:rsidP="001E4ED7">
      <w:pPr>
        <w:spacing w:after="0" w:line="240" w:lineRule="auto"/>
        <w:jc w:val="center"/>
        <w:rPr>
          <w:rFonts w:ascii="Times New Roman" w:eastAsia="Times New Roman" w:hAnsi="Times New Roman" w:cs="Times New Roman"/>
          <w:b/>
          <w:color w:val="000000"/>
          <w:sz w:val="24"/>
          <w:szCs w:val="24"/>
          <w:lang w:val="uk-UA" w:eastAsia="ru-RU"/>
        </w:rPr>
      </w:pPr>
    </w:p>
    <w:p w:rsidR="001E4ED7" w:rsidRPr="001E4ED7" w:rsidRDefault="001E4ED7" w:rsidP="001E4ED7">
      <w:pPr>
        <w:spacing w:after="0" w:line="240" w:lineRule="auto"/>
        <w:jc w:val="center"/>
        <w:rPr>
          <w:rFonts w:ascii="Times New Roman" w:eastAsia="Times New Roman" w:hAnsi="Times New Roman" w:cs="Times New Roman"/>
          <w:b/>
          <w:color w:val="000000"/>
          <w:sz w:val="24"/>
          <w:szCs w:val="24"/>
          <w:lang w:val="uk-UA" w:eastAsia="ru-RU"/>
        </w:rPr>
      </w:pPr>
      <w:r w:rsidRPr="001E4ED7">
        <w:rPr>
          <w:rFonts w:ascii="Times New Roman" w:eastAsia="Times New Roman" w:hAnsi="Times New Roman" w:cs="Times New Roman"/>
          <w:b/>
          <w:color w:val="000000"/>
          <w:sz w:val="24"/>
          <w:szCs w:val="24"/>
          <w:lang w:val="uk-UA" w:eastAsia="ru-RU"/>
        </w:rPr>
        <w:lastRenderedPageBreak/>
        <w:t>ПОЯСНЮВАЛЬНА ЗАПИСКА</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ru-RU"/>
        </w:rPr>
      </w:pPr>
      <w:r w:rsidRPr="001E4ED7">
        <w:rPr>
          <w:rFonts w:ascii="Times New Roman" w:eastAsia="Times New Roman" w:hAnsi="Times New Roman" w:cs="Times New Roman"/>
          <w:b/>
          <w:color w:val="000000"/>
          <w:sz w:val="24"/>
          <w:szCs w:val="24"/>
          <w:lang w:val="uk-UA" w:eastAsia="ru-RU"/>
        </w:rPr>
        <w:t xml:space="preserve">до проекту рішення міської ради </w:t>
      </w:r>
      <w:r w:rsidRPr="001E4ED7">
        <w:rPr>
          <w:rFonts w:ascii="Times New Roman" w:eastAsia="Times New Roman" w:hAnsi="Times New Roman" w:cs="Times New Roman"/>
          <w:sz w:val="24"/>
          <w:szCs w:val="24"/>
          <w:lang w:val="uk-UA" w:eastAsia="ru-RU"/>
        </w:rPr>
        <w:t xml:space="preserve">Про внесення змін в Паспорт міської програми </w:t>
      </w:r>
      <w:r w:rsidR="00AF459A" w:rsidRPr="00AF459A">
        <w:rPr>
          <w:rFonts w:ascii="Times New Roman" w:eastAsia="Times New Roman" w:hAnsi="Times New Roman" w:cs="Times New Roman"/>
          <w:bCs/>
          <w:sz w:val="24"/>
          <w:szCs w:val="24"/>
          <w:lang w:val="uk-UA" w:eastAsia="ru-RU"/>
        </w:rPr>
        <w:t xml:space="preserve">ОХОРОНА НАВКОЛИШНЬОГО ПРИРОДНОГО СЕРЕДОВИЩА м. НІЖИНА на період 2019 рік (Додаток  41) </w:t>
      </w:r>
      <w:r w:rsidRPr="001E4ED7">
        <w:rPr>
          <w:rFonts w:ascii="Times New Roman" w:eastAsia="Times New Roman" w:hAnsi="Times New Roman" w:cs="Times New Roman"/>
          <w:sz w:val="24"/>
          <w:szCs w:val="24"/>
          <w:lang w:val="uk-UA" w:eastAsia="ru-RU"/>
        </w:rPr>
        <w:t xml:space="preserve"> до рішення Ніжинської міської ради  № 6-50/2019 від «16» січня 2019 р. «</w:t>
      </w:r>
      <w:r w:rsidR="0041502D">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Pr="001E4ED7">
        <w:rPr>
          <w:rFonts w:ascii="Times New Roman" w:eastAsia="Times New Roman" w:hAnsi="Times New Roman" w:cs="Times New Roman"/>
          <w:sz w:val="24"/>
          <w:szCs w:val="24"/>
          <w:lang w:val="uk-UA" w:eastAsia="ru-RU"/>
        </w:rPr>
        <w:t>»</w:t>
      </w:r>
    </w:p>
    <w:p w:rsidR="001E4ED7" w:rsidRPr="001E4ED7" w:rsidRDefault="001E4ED7" w:rsidP="001E4ED7">
      <w:pPr>
        <w:numPr>
          <w:ilvl w:val="0"/>
          <w:numId w:val="5"/>
        </w:numPr>
        <w:tabs>
          <w:tab w:val="left" w:pos="284"/>
        </w:tabs>
        <w:spacing w:after="0" w:line="276" w:lineRule="auto"/>
        <w:ind w:left="0" w:firstLine="0"/>
        <w:jc w:val="both"/>
        <w:rPr>
          <w:rFonts w:ascii="Times New Roman" w:eastAsia="Times New Roman" w:hAnsi="Times New Roman" w:cs="Times New Roman"/>
          <w:b/>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Обґрунтування необхідності прийняття акта.</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color w:val="000000"/>
          <w:sz w:val="24"/>
          <w:szCs w:val="24"/>
          <w:lang w:val="uk-UA" w:eastAsia="uk-UA"/>
        </w:rPr>
        <w:t xml:space="preserve">Дозволяє внести зміни в </w:t>
      </w:r>
      <w:r w:rsidRPr="001E4ED7">
        <w:rPr>
          <w:rFonts w:ascii="Times New Roman" w:eastAsia="Times New Roman" w:hAnsi="Times New Roman" w:cs="Times New Roman"/>
          <w:sz w:val="24"/>
          <w:szCs w:val="24"/>
          <w:lang w:val="uk-UA" w:eastAsia="ru-RU"/>
        </w:rPr>
        <w:t xml:space="preserve">Паспорт міської програми </w:t>
      </w:r>
      <w:r w:rsidR="00AF459A" w:rsidRPr="00AF459A">
        <w:rPr>
          <w:rFonts w:ascii="Times New Roman" w:eastAsia="Times New Roman" w:hAnsi="Times New Roman" w:cs="Times New Roman"/>
          <w:bCs/>
          <w:sz w:val="24"/>
          <w:szCs w:val="24"/>
          <w:lang w:val="uk-UA" w:eastAsia="ru-RU"/>
        </w:rPr>
        <w:t xml:space="preserve">ОХОРОНА НАВКОЛИШНЬОГО ПРИРОДНОГО СЕРЕДОВИЩА м. НІЖИНА на період 2019 рік (Додаток  41) </w:t>
      </w:r>
      <w:r w:rsidRPr="001E4ED7">
        <w:rPr>
          <w:rFonts w:ascii="Times New Roman" w:eastAsia="Times New Roman" w:hAnsi="Times New Roman" w:cs="Times New Roman"/>
          <w:sz w:val="24"/>
          <w:szCs w:val="24"/>
          <w:lang w:val="uk-UA" w:eastAsia="ru-RU"/>
        </w:rPr>
        <w:t xml:space="preserve"> до рішення Ніжинської міської ради  № 6-50/2019 від «16» січня 2019 р. «</w:t>
      </w:r>
      <w:r w:rsidR="0041502D">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Pr="001E4ED7">
        <w:rPr>
          <w:rFonts w:ascii="Times New Roman" w:eastAsia="Times New Roman" w:hAnsi="Times New Roman" w:cs="Times New Roman"/>
          <w:sz w:val="24"/>
          <w:szCs w:val="24"/>
          <w:lang w:val="uk-UA" w:eastAsia="ru-RU"/>
        </w:rPr>
        <w:t>»</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b/>
          <w:color w:val="000000"/>
          <w:sz w:val="24"/>
          <w:szCs w:val="24"/>
          <w:lang w:val="uk-UA" w:eastAsia="ru-RU"/>
        </w:rPr>
        <w:t>2. Загальна характеристика і основні положення проекту</w:t>
      </w:r>
      <w:r w:rsidRPr="001E4ED7">
        <w:rPr>
          <w:rFonts w:ascii="Times New Roman" w:eastAsia="Times New Roman" w:hAnsi="Times New Roman" w:cs="Times New Roman"/>
          <w:color w:val="000000"/>
          <w:sz w:val="24"/>
          <w:szCs w:val="24"/>
          <w:lang w:val="uk-UA" w:eastAsia="ru-RU"/>
        </w:rPr>
        <w:t>.</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color w:val="000000"/>
          <w:sz w:val="24"/>
          <w:szCs w:val="24"/>
          <w:lang w:val="uk-UA" w:eastAsia="ru-RU"/>
        </w:rPr>
        <w:t>Проект складається з законодавчого обґрунтування та 4 розділ</w:t>
      </w:r>
      <w:r>
        <w:rPr>
          <w:rFonts w:ascii="Times New Roman" w:eastAsia="Times New Roman" w:hAnsi="Times New Roman" w:cs="Times New Roman"/>
          <w:color w:val="000000"/>
          <w:sz w:val="24"/>
          <w:szCs w:val="24"/>
          <w:lang w:val="uk-UA" w:eastAsia="ru-RU"/>
        </w:rPr>
        <w:t>ів</w:t>
      </w:r>
      <w:r w:rsidRPr="001E4ED7">
        <w:rPr>
          <w:rFonts w:ascii="Times New Roman" w:eastAsia="Times New Roman" w:hAnsi="Times New Roman" w:cs="Times New Roman"/>
          <w:color w:val="000000"/>
          <w:sz w:val="24"/>
          <w:szCs w:val="24"/>
          <w:lang w:val="uk-UA" w:eastAsia="ru-RU"/>
        </w:rPr>
        <w:t>.</w:t>
      </w:r>
    </w:p>
    <w:p w:rsidR="001E4ED7" w:rsidRPr="001E4ED7" w:rsidRDefault="001E4ED7" w:rsidP="00AF459A">
      <w:pPr>
        <w:spacing w:after="0" w:line="240" w:lineRule="auto"/>
        <w:ind w:firstLine="708"/>
        <w:jc w:val="both"/>
        <w:rPr>
          <w:rFonts w:ascii="Times New Roman" w:eastAsia="Times New Roman" w:hAnsi="Times New Roman" w:cs="Times New Roman"/>
          <w:color w:val="000000"/>
          <w:sz w:val="24"/>
          <w:szCs w:val="24"/>
          <w:lang w:val="uk-UA" w:eastAsia="ru-RU"/>
        </w:rPr>
      </w:pPr>
      <w:r w:rsidRPr="001E4ED7">
        <w:rPr>
          <w:rFonts w:ascii="Times New Roman" w:eastAsia="Times New Roman" w:hAnsi="Times New Roman" w:cs="Times New Roman"/>
          <w:color w:val="000000"/>
          <w:sz w:val="24"/>
          <w:szCs w:val="24"/>
          <w:lang w:val="uk-UA" w:eastAsia="uk-UA"/>
        </w:rPr>
        <w:t xml:space="preserve">Обґрунтування містить посилання на </w:t>
      </w:r>
      <w:proofErr w:type="spellStart"/>
      <w:r w:rsidRPr="001E4ED7">
        <w:rPr>
          <w:rFonts w:ascii="Times New Roman" w:eastAsia="Times New Roman" w:hAnsi="Times New Roman" w:cs="Times New Roman"/>
          <w:color w:val="000000"/>
          <w:sz w:val="24"/>
          <w:szCs w:val="24"/>
          <w:lang w:val="uk-UA" w:eastAsia="uk-UA"/>
        </w:rPr>
        <w:t>статтей</w:t>
      </w:r>
      <w:proofErr w:type="spellEnd"/>
      <w:r w:rsidRPr="001E4ED7">
        <w:rPr>
          <w:rFonts w:ascii="Times New Roman" w:eastAsia="Times New Roman" w:hAnsi="Times New Roman" w:cs="Times New Roman"/>
          <w:color w:val="000000"/>
          <w:sz w:val="24"/>
          <w:szCs w:val="24"/>
          <w:lang w:val="uk-UA" w:eastAsia="uk-UA"/>
        </w:rPr>
        <w:t xml:space="preserve"> 25, 26, 42, 59, 61, 73 Закону України  «Про місцеве самоврядування в Україні», статті 12 Регламенту Ніжинської міської ради Чернігівської області, затвердженим рішенням Ніжинської міської ради Чернігівської області VII скликання від 24 листопада 2015 року №1-2/2015 (із змінами), статті 91 Бюджетного кодексу України,</w:t>
      </w:r>
      <w:r w:rsidRPr="001E4ED7">
        <w:rPr>
          <w:rFonts w:ascii="Times New Roman" w:eastAsia="Times New Roman" w:hAnsi="Times New Roman" w:cs="Times New Roman"/>
          <w:color w:val="000000"/>
          <w:sz w:val="24"/>
          <w:szCs w:val="24"/>
          <w:lang w:val="uk-UA" w:eastAsia="ru-RU"/>
        </w:rPr>
        <w:t xml:space="preserve"> згідно яких рішення набуває сили.</w:t>
      </w:r>
    </w:p>
    <w:p w:rsidR="00AF459A" w:rsidRDefault="001E4ED7" w:rsidP="001E4ED7">
      <w:pPr>
        <w:spacing w:after="0" w:line="240" w:lineRule="auto"/>
        <w:jc w:val="both"/>
        <w:rPr>
          <w:rFonts w:ascii="Times New Roman" w:eastAsia="Times New Roman" w:hAnsi="Times New Roman" w:cs="Times New Roman"/>
          <w:color w:val="000000"/>
          <w:sz w:val="24"/>
          <w:szCs w:val="24"/>
          <w:lang w:val="uk-UA" w:eastAsia="ru-RU"/>
        </w:rPr>
      </w:pPr>
      <w:r w:rsidRPr="001E4ED7">
        <w:rPr>
          <w:rFonts w:ascii="Times New Roman" w:eastAsia="Times New Roman" w:hAnsi="Times New Roman" w:cs="Times New Roman"/>
          <w:color w:val="000000"/>
          <w:sz w:val="24"/>
          <w:szCs w:val="24"/>
          <w:lang w:val="uk-UA" w:eastAsia="ru-RU"/>
        </w:rPr>
        <w:t xml:space="preserve">Внести зміни в Паспорт міської програми </w:t>
      </w:r>
      <w:r w:rsidR="00AF459A" w:rsidRPr="00AF459A">
        <w:rPr>
          <w:rFonts w:ascii="Times New Roman" w:eastAsia="Times New Roman" w:hAnsi="Times New Roman" w:cs="Times New Roman"/>
          <w:color w:val="000000"/>
          <w:sz w:val="24"/>
          <w:szCs w:val="24"/>
          <w:lang w:val="uk-UA" w:eastAsia="ru-RU"/>
        </w:rPr>
        <w:t xml:space="preserve">ОХОРОНА НАВКОЛИШНЬОГО ПРИРОДНОГО СЕРЕДОВИЩА м. НІЖИНА на період 2019 рік (Додаток  41) </w:t>
      </w:r>
      <w:r w:rsidRPr="001E4ED7">
        <w:rPr>
          <w:rFonts w:ascii="Times New Roman" w:eastAsia="Times New Roman" w:hAnsi="Times New Roman" w:cs="Times New Roman"/>
          <w:color w:val="000000"/>
          <w:sz w:val="24"/>
          <w:szCs w:val="24"/>
          <w:lang w:val="uk-UA" w:eastAsia="ru-RU"/>
        </w:rPr>
        <w:t xml:space="preserve">  до рішення Ніжинської міської ради  № 6-50/2019 від «16» січня 2019 р. «</w:t>
      </w:r>
      <w:r w:rsidR="0041502D">
        <w:rPr>
          <w:rFonts w:ascii="Times New Roman" w:eastAsia="Times New Roman" w:hAnsi="Times New Roman" w:cs="Times New Roman"/>
          <w:color w:val="000000"/>
          <w:sz w:val="24"/>
          <w:szCs w:val="24"/>
          <w:lang w:val="uk-UA" w:eastAsia="ru-RU"/>
        </w:rPr>
        <w:t>Про   затвердження бюджетних програм місцевого  значення на 2019рік</w:t>
      </w:r>
      <w:r w:rsidRPr="001E4ED7">
        <w:rPr>
          <w:rFonts w:ascii="Times New Roman" w:eastAsia="Times New Roman" w:hAnsi="Times New Roman" w:cs="Times New Roman"/>
          <w:color w:val="000000"/>
          <w:sz w:val="24"/>
          <w:szCs w:val="24"/>
          <w:lang w:val="uk-UA" w:eastAsia="ru-RU"/>
        </w:rPr>
        <w:t xml:space="preserve">», та викласти її в редакції, що додається.  </w:t>
      </w:r>
    </w:p>
    <w:p w:rsidR="00AF459A" w:rsidRDefault="001E4ED7" w:rsidP="001E4ED7">
      <w:pPr>
        <w:spacing w:after="0" w:line="240" w:lineRule="auto"/>
        <w:jc w:val="both"/>
        <w:rPr>
          <w:rFonts w:ascii="Times New Roman" w:eastAsia="Times New Roman" w:hAnsi="Times New Roman" w:cs="Times New Roman"/>
          <w:color w:val="000000"/>
          <w:sz w:val="24"/>
          <w:szCs w:val="24"/>
          <w:lang w:val="uk-UA" w:eastAsia="x-none"/>
        </w:rPr>
      </w:pPr>
      <w:r w:rsidRPr="001E4ED7">
        <w:rPr>
          <w:rFonts w:ascii="Times New Roman" w:eastAsia="Times New Roman" w:hAnsi="Times New Roman" w:cs="Times New Roman"/>
          <w:color w:val="000000"/>
          <w:sz w:val="24"/>
          <w:szCs w:val="24"/>
          <w:lang w:val="uk-UA" w:eastAsia="x-none"/>
        </w:rPr>
        <w:t xml:space="preserve">Р.2. Визначає термін оприлюднення даного рішення на офіційному сайті Ніжинської міської ради. </w:t>
      </w:r>
    </w:p>
    <w:p w:rsidR="00AF459A" w:rsidRDefault="001E4ED7" w:rsidP="001E4ED7">
      <w:pPr>
        <w:spacing w:after="0" w:line="240" w:lineRule="auto"/>
        <w:jc w:val="both"/>
        <w:rPr>
          <w:rFonts w:ascii="Times New Roman" w:eastAsia="Times New Roman" w:hAnsi="Times New Roman" w:cs="Times New Roman"/>
          <w:color w:val="000000"/>
          <w:sz w:val="24"/>
          <w:szCs w:val="24"/>
          <w:lang w:val="uk-UA" w:eastAsia="ru-RU"/>
        </w:rPr>
      </w:pPr>
      <w:r w:rsidRPr="001E4ED7">
        <w:rPr>
          <w:rFonts w:ascii="Times New Roman" w:eastAsia="Times New Roman" w:hAnsi="Times New Roman" w:cs="Times New Roman"/>
          <w:color w:val="000000"/>
          <w:sz w:val="24"/>
          <w:szCs w:val="24"/>
          <w:lang w:val="uk-UA" w:eastAsia="x-none"/>
        </w:rPr>
        <w:t xml:space="preserve">Р. 3. Визначає </w:t>
      </w:r>
      <w:r w:rsidRPr="001E4ED7">
        <w:rPr>
          <w:rFonts w:ascii="Times New Roman" w:eastAsia="Times New Roman" w:hAnsi="Times New Roman" w:cs="Times New Roman"/>
          <w:color w:val="000000"/>
          <w:sz w:val="24"/>
          <w:szCs w:val="24"/>
          <w:lang w:val="uk-UA" w:eastAsia="ru-RU"/>
        </w:rPr>
        <w:t xml:space="preserve">організацію роботи по виконанню рішення. </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ru-RU"/>
        </w:rPr>
      </w:pPr>
      <w:r w:rsidRPr="001E4ED7">
        <w:rPr>
          <w:rFonts w:ascii="Times New Roman" w:eastAsia="Times New Roman" w:hAnsi="Times New Roman" w:cs="Times New Roman"/>
          <w:color w:val="000000"/>
          <w:sz w:val="24"/>
          <w:szCs w:val="24"/>
          <w:lang w:val="uk-UA" w:eastAsia="ru-RU"/>
        </w:rPr>
        <w:t>Р.4. визначає на кого покладено контроль за виконання рішення.</w:t>
      </w:r>
    </w:p>
    <w:p w:rsidR="001E4ED7" w:rsidRPr="00AF459A"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AF459A">
        <w:rPr>
          <w:rFonts w:ascii="Times New Roman" w:eastAsia="Times New Roman" w:hAnsi="Times New Roman" w:cs="Times New Roman"/>
          <w:b/>
          <w:color w:val="000000"/>
          <w:sz w:val="24"/>
          <w:szCs w:val="24"/>
          <w:lang w:val="uk-UA" w:eastAsia="uk-UA"/>
        </w:rPr>
        <w:t>3. Стан нормативно-правової бази у даній сфері правового регулювання.</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color w:val="000000"/>
          <w:sz w:val="24"/>
          <w:szCs w:val="24"/>
          <w:lang w:val="uk-UA" w:eastAsia="uk-UA"/>
        </w:rPr>
        <w:t>Запропонований проект рішення, являється базовим документом у даній сфері правового регулювання.</w:t>
      </w:r>
    </w:p>
    <w:p w:rsidR="001E4ED7" w:rsidRPr="001E4ED7"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4. Фінансово економічне обґрунтування.</w:t>
      </w:r>
    </w:p>
    <w:p w:rsidR="00073805" w:rsidRDefault="00AD40E1" w:rsidP="00AD40E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73805">
        <w:rPr>
          <w:rFonts w:ascii="Times New Roman" w:eastAsia="Times New Roman" w:hAnsi="Times New Roman" w:cs="Times New Roman"/>
          <w:sz w:val="24"/>
          <w:szCs w:val="24"/>
          <w:lang w:val="uk-UA" w:eastAsia="ru-RU"/>
        </w:rPr>
        <w:t xml:space="preserve">В програмі </w:t>
      </w:r>
      <w:r w:rsidR="00F70AA2">
        <w:rPr>
          <w:rFonts w:ascii="Times New Roman" w:eastAsia="Times New Roman" w:hAnsi="Times New Roman" w:cs="Times New Roman"/>
          <w:sz w:val="24"/>
          <w:szCs w:val="24"/>
          <w:lang w:val="uk-UA" w:eastAsia="ru-RU"/>
        </w:rPr>
        <w:t>внесено наступні зміни</w:t>
      </w:r>
      <w:r w:rsidR="00073805">
        <w:rPr>
          <w:rFonts w:ascii="Times New Roman" w:eastAsia="Times New Roman" w:hAnsi="Times New Roman" w:cs="Times New Roman"/>
          <w:sz w:val="24"/>
          <w:szCs w:val="24"/>
          <w:lang w:val="uk-UA" w:eastAsia="ru-RU"/>
        </w:rPr>
        <w:t>:</w:t>
      </w:r>
    </w:p>
    <w:p w:rsidR="00F04FD3" w:rsidRDefault="00073805" w:rsidP="001E4ED7">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w:t>
      </w:r>
      <w:r w:rsidR="001E4ED7" w:rsidRPr="001E4ED7">
        <w:rPr>
          <w:rFonts w:ascii="Times New Roman" w:eastAsia="Times New Roman" w:hAnsi="Times New Roman" w:cs="Times New Roman"/>
          <w:sz w:val="24"/>
          <w:szCs w:val="24"/>
          <w:lang w:val="uk-UA" w:eastAsia="ru-RU"/>
        </w:rPr>
        <w:t xml:space="preserve">більшено загальний обсяг фінансування на </w:t>
      </w:r>
      <w:r w:rsidR="00AF459A" w:rsidRPr="00AF459A">
        <w:rPr>
          <w:rFonts w:ascii="Times New Roman" w:eastAsia="Times New Roman" w:hAnsi="Times New Roman" w:cs="Times New Roman"/>
          <w:sz w:val="24"/>
          <w:szCs w:val="24"/>
          <w:lang w:val="uk-UA" w:eastAsia="ru-RU"/>
        </w:rPr>
        <w:t>83,87847</w:t>
      </w:r>
      <w:r w:rsidR="001E4ED7" w:rsidRPr="001E4ED7">
        <w:rPr>
          <w:rFonts w:ascii="Times New Roman" w:eastAsia="Times New Roman" w:hAnsi="Times New Roman" w:cs="Times New Roman"/>
          <w:sz w:val="24"/>
          <w:szCs w:val="24"/>
          <w:lang w:val="uk-UA" w:eastAsia="ru-RU"/>
        </w:rPr>
        <w:t xml:space="preserve"> </w:t>
      </w:r>
      <w:proofErr w:type="spellStart"/>
      <w:r w:rsidR="001E4ED7" w:rsidRPr="001E4ED7">
        <w:rPr>
          <w:rFonts w:ascii="Times New Roman" w:eastAsia="Times New Roman" w:hAnsi="Times New Roman" w:cs="Times New Roman"/>
          <w:sz w:val="24"/>
          <w:szCs w:val="24"/>
          <w:lang w:val="uk-UA" w:eastAsia="ru-RU"/>
        </w:rPr>
        <w:t>тис.грн</w:t>
      </w:r>
      <w:proofErr w:type="spellEnd"/>
      <w:r w:rsidR="001E4ED7" w:rsidRPr="001E4ED7">
        <w:rPr>
          <w:rFonts w:ascii="Times New Roman" w:eastAsia="Times New Roman" w:hAnsi="Times New Roman" w:cs="Times New Roman"/>
          <w:sz w:val="24"/>
          <w:szCs w:val="24"/>
          <w:lang w:val="uk-UA" w:eastAsia="ru-RU"/>
        </w:rPr>
        <w:t>.</w:t>
      </w:r>
      <w:r w:rsidR="00F04FD3">
        <w:rPr>
          <w:rFonts w:ascii="Times New Roman" w:eastAsia="Times New Roman" w:hAnsi="Times New Roman" w:cs="Times New Roman"/>
          <w:sz w:val="24"/>
          <w:szCs w:val="24"/>
          <w:lang w:val="uk-UA" w:eastAsia="ru-RU"/>
        </w:rPr>
        <w:t>,</w:t>
      </w:r>
      <w:r w:rsidR="001E4ED7" w:rsidRPr="001E4ED7">
        <w:rPr>
          <w:rFonts w:ascii="Times New Roman" w:eastAsia="Times New Roman" w:hAnsi="Times New Roman" w:cs="Times New Roman"/>
          <w:sz w:val="24"/>
          <w:szCs w:val="24"/>
          <w:lang w:val="uk-UA" w:eastAsia="ru-RU"/>
        </w:rPr>
        <w:t xml:space="preserve"> </w:t>
      </w:r>
      <w:r w:rsidR="00AF459A">
        <w:rPr>
          <w:rFonts w:ascii="Times New Roman" w:eastAsia="Times New Roman" w:hAnsi="Times New Roman" w:cs="Times New Roman"/>
          <w:sz w:val="24"/>
          <w:szCs w:val="24"/>
          <w:lang w:val="uk-UA" w:eastAsia="ru-RU"/>
        </w:rPr>
        <w:t xml:space="preserve">суму змінено з </w:t>
      </w:r>
      <w:r w:rsidR="00AF459A" w:rsidRPr="00AF459A">
        <w:rPr>
          <w:rFonts w:ascii="Times New Roman" w:eastAsia="Times New Roman" w:hAnsi="Times New Roman" w:cs="Times New Roman"/>
          <w:sz w:val="24"/>
          <w:szCs w:val="24"/>
          <w:lang w:val="uk-UA" w:eastAsia="ru-RU"/>
        </w:rPr>
        <w:t>497,00</w:t>
      </w:r>
      <w:r w:rsidR="00AF459A">
        <w:rPr>
          <w:rFonts w:ascii="Times New Roman" w:eastAsia="Times New Roman" w:hAnsi="Times New Roman" w:cs="Times New Roman"/>
          <w:sz w:val="24"/>
          <w:szCs w:val="24"/>
          <w:lang w:val="uk-UA" w:eastAsia="ru-RU"/>
        </w:rPr>
        <w:t xml:space="preserve"> </w:t>
      </w:r>
      <w:proofErr w:type="spellStart"/>
      <w:r w:rsidR="00AF459A">
        <w:rPr>
          <w:rFonts w:ascii="Times New Roman" w:eastAsia="Times New Roman" w:hAnsi="Times New Roman" w:cs="Times New Roman"/>
          <w:sz w:val="24"/>
          <w:szCs w:val="24"/>
          <w:lang w:val="uk-UA" w:eastAsia="ru-RU"/>
        </w:rPr>
        <w:t>тис.грн</w:t>
      </w:r>
      <w:proofErr w:type="spellEnd"/>
      <w:r w:rsidR="00AF459A">
        <w:rPr>
          <w:rFonts w:ascii="Times New Roman" w:eastAsia="Times New Roman" w:hAnsi="Times New Roman" w:cs="Times New Roman"/>
          <w:sz w:val="24"/>
          <w:szCs w:val="24"/>
          <w:lang w:val="uk-UA" w:eastAsia="ru-RU"/>
        </w:rPr>
        <w:t xml:space="preserve"> на </w:t>
      </w:r>
      <w:r w:rsidR="00AF459A" w:rsidRPr="00AF459A">
        <w:rPr>
          <w:rFonts w:ascii="Times New Roman" w:eastAsia="Times New Roman" w:hAnsi="Times New Roman" w:cs="Times New Roman"/>
          <w:sz w:val="24"/>
          <w:szCs w:val="24"/>
          <w:lang w:val="uk-UA" w:eastAsia="ru-RU"/>
        </w:rPr>
        <w:t>580,87847</w:t>
      </w:r>
      <w:r w:rsidR="00AF459A">
        <w:rPr>
          <w:rFonts w:ascii="Times New Roman" w:eastAsia="Times New Roman" w:hAnsi="Times New Roman" w:cs="Times New Roman"/>
          <w:sz w:val="24"/>
          <w:szCs w:val="24"/>
          <w:lang w:val="uk-UA" w:eastAsia="ru-RU"/>
        </w:rPr>
        <w:t xml:space="preserve"> </w:t>
      </w:r>
      <w:proofErr w:type="spellStart"/>
      <w:r w:rsidR="00AF459A">
        <w:rPr>
          <w:rFonts w:ascii="Times New Roman" w:eastAsia="Times New Roman" w:hAnsi="Times New Roman" w:cs="Times New Roman"/>
          <w:sz w:val="24"/>
          <w:szCs w:val="24"/>
          <w:lang w:val="uk-UA" w:eastAsia="ru-RU"/>
        </w:rPr>
        <w:t>тис.грн</w:t>
      </w:r>
      <w:proofErr w:type="spellEnd"/>
      <w:r w:rsidR="00AF459A">
        <w:rPr>
          <w:rFonts w:ascii="Times New Roman" w:eastAsia="Times New Roman" w:hAnsi="Times New Roman" w:cs="Times New Roman"/>
          <w:sz w:val="24"/>
          <w:szCs w:val="24"/>
          <w:lang w:val="uk-UA" w:eastAsia="ru-RU"/>
        </w:rPr>
        <w:t>.</w:t>
      </w:r>
      <w:r w:rsidR="00AC3F2F">
        <w:rPr>
          <w:rFonts w:ascii="Times New Roman" w:eastAsia="Times New Roman" w:hAnsi="Times New Roman" w:cs="Times New Roman"/>
          <w:sz w:val="24"/>
          <w:szCs w:val="24"/>
          <w:lang w:val="uk-UA" w:eastAsia="ru-RU"/>
        </w:rPr>
        <w:t xml:space="preserve"> в зв’язку з виділенням на сесії Ніжинської міської ради вільних залишків</w:t>
      </w:r>
      <w:r w:rsidR="0039291A">
        <w:rPr>
          <w:rFonts w:ascii="Times New Roman" w:eastAsia="Times New Roman" w:hAnsi="Times New Roman" w:cs="Times New Roman"/>
          <w:sz w:val="24"/>
          <w:szCs w:val="24"/>
          <w:lang w:val="uk-UA" w:eastAsia="ru-RU"/>
        </w:rPr>
        <w:t xml:space="preserve"> в тому числі 7,09347 </w:t>
      </w:r>
      <w:proofErr w:type="spellStart"/>
      <w:r w:rsidR="0039291A">
        <w:rPr>
          <w:rFonts w:ascii="Times New Roman" w:eastAsia="Times New Roman" w:hAnsi="Times New Roman" w:cs="Times New Roman"/>
          <w:sz w:val="24"/>
          <w:szCs w:val="24"/>
          <w:lang w:val="uk-UA" w:eastAsia="ru-RU"/>
        </w:rPr>
        <w:t>тис.грн</w:t>
      </w:r>
      <w:proofErr w:type="spellEnd"/>
      <w:r w:rsidR="0039291A">
        <w:rPr>
          <w:rFonts w:ascii="Times New Roman" w:eastAsia="Times New Roman" w:hAnsi="Times New Roman" w:cs="Times New Roman"/>
          <w:sz w:val="24"/>
          <w:szCs w:val="24"/>
          <w:lang w:val="uk-UA" w:eastAsia="ru-RU"/>
        </w:rPr>
        <w:t xml:space="preserve">. кошти </w:t>
      </w:r>
      <w:proofErr w:type="spellStart"/>
      <w:r w:rsidR="0039291A">
        <w:rPr>
          <w:rFonts w:ascii="Times New Roman" w:eastAsia="Times New Roman" w:hAnsi="Times New Roman" w:cs="Times New Roman"/>
          <w:sz w:val="24"/>
          <w:szCs w:val="24"/>
          <w:lang w:val="uk-UA" w:eastAsia="ru-RU"/>
        </w:rPr>
        <w:t>Кунашівського</w:t>
      </w:r>
      <w:proofErr w:type="spellEnd"/>
      <w:r w:rsidR="0039291A">
        <w:rPr>
          <w:rFonts w:ascii="Times New Roman" w:eastAsia="Times New Roman" w:hAnsi="Times New Roman" w:cs="Times New Roman"/>
          <w:sz w:val="24"/>
          <w:szCs w:val="24"/>
          <w:lang w:val="uk-UA" w:eastAsia="ru-RU"/>
        </w:rPr>
        <w:t xml:space="preserve"> </w:t>
      </w:r>
      <w:proofErr w:type="spellStart"/>
      <w:r w:rsidR="0039291A">
        <w:rPr>
          <w:rFonts w:ascii="Times New Roman" w:eastAsia="Times New Roman" w:hAnsi="Times New Roman" w:cs="Times New Roman"/>
          <w:sz w:val="24"/>
          <w:szCs w:val="24"/>
          <w:lang w:val="uk-UA" w:eastAsia="ru-RU"/>
        </w:rPr>
        <w:t>старостинського</w:t>
      </w:r>
      <w:proofErr w:type="spellEnd"/>
      <w:r w:rsidR="0039291A">
        <w:rPr>
          <w:rFonts w:ascii="Times New Roman" w:eastAsia="Times New Roman" w:hAnsi="Times New Roman" w:cs="Times New Roman"/>
          <w:sz w:val="24"/>
          <w:szCs w:val="24"/>
          <w:lang w:val="uk-UA" w:eastAsia="ru-RU"/>
        </w:rPr>
        <w:t xml:space="preserve"> округу Ніжинської міської ОТГ</w:t>
      </w:r>
      <w:r w:rsidR="00AC3F2F">
        <w:rPr>
          <w:rFonts w:ascii="Times New Roman" w:eastAsia="Times New Roman" w:hAnsi="Times New Roman" w:cs="Times New Roman"/>
          <w:sz w:val="24"/>
          <w:szCs w:val="24"/>
          <w:lang w:val="uk-UA" w:eastAsia="ru-RU"/>
        </w:rPr>
        <w:t>.</w:t>
      </w:r>
    </w:p>
    <w:p w:rsidR="001E4ED7" w:rsidRPr="001E4ED7"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5. Прогноз соціально-економічних та інших наслідків прийняття акту.</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color w:val="000000"/>
          <w:sz w:val="24"/>
          <w:szCs w:val="24"/>
          <w:lang w:val="uk-UA" w:eastAsia="uk-UA"/>
        </w:rPr>
        <w:t>Прийняття даного проекту дозволить</w:t>
      </w:r>
      <w:r w:rsidRPr="001E4ED7">
        <w:rPr>
          <w:rFonts w:ascii="Times New Roman" w:eastAsia="Times New Roman" w:hAnsi="Times New Roman" w:cs="Times New Roman"/>
          <w:color w:val="000000"/>
          <w:sz w:val="24"/>
          <w:szCs w:val="24"/>
          <w:lang w:val="uk-UA" w:eastAsia="ru-RU"/>
        </w:rPr>
        <w:t xml:space="preserve"> внести зміни </w:t>
      </w:r>
      <w:r w:rsidR="00F04FD3" w:rsidRPr="00F04FD3">
        <w:rPr>
          <w:rFonts w:ascii="Times New Roman" w:eastAsia="Times New Roman" w:hAnsi="Times New Roman" w:cs="Times New Roman"/>
          <w:color w:val="000000"/>
          <w:sz w:val="24"/>
          <w:szCs w:val="24"/>
          <w:lang w:val="uk-UA" w:eastAsia="ru-RU"/>
        </w:rPr>
        <w:t xml:space="preserve">в Паспорт міської програми </w:t>
      </w:r>
      <w:r w:rsidR="00AC3F2F" w:rsidRPr="00AC3F2F">
        <w:rPr>
          <w:rFonts w:ascii="Times New Roman" w:eastAsia="Times New Roman" w:hAnsi="Times New Roman" w:cs="Times New Roman"/>
          <w:color w:val="000000"/>
          <w:sz w:val="24"/>
          <w:szCs w:val="24"/>
          <w:lang w:val="uk-UA" w:eastAsia="ru-RU"/>
        </w:rPr>
        <w:t xml:space="preserve">ОХОРОНА НАВКОЛИШНЬОГО ПРИРОДНОГО СЕРЕДОВИЩА м. НІЖИНА на період 2019 рік (Додаток  41)  </w:t>
      </w:r>
      <w:r w:rsidR="00F04FD3" w:rsidRPr="00F04FD3">
        <w:rPr>
          <w:rFonts w:ascii="Times New Roman" w:eastAsia="Times New Roman" w:hAnsi="Times New Roman" w:cs="Times New Roman"/>
          <w:color w:val="000000"/>
          <w:sz w:val="24"/>
          <w:szCs w:val="24"/>
          <w:lang w:val="uk-UA" w:eastAsia="ru-RU"/>
        </w:rPr>
        <w:t xml:space="preserve"> до рішення Ніжинської міської ради  № 6-50/2019 від «16» січня 2019 р. «</w:t>
      </w:r>
      <w:r w:rsidR="00F22998">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00F04FD3" w:rsidRPr="00F04FD3">
        <w:rPr>
          <w:rFonts w:ascii="Times New Roman" w:eastAsia="Times New Roman" w:hAnsi="Times New Roman" w:cs="Times New Roman"/>
          <w:color w:val="000000"/>
          <w:sz w:val="24"/>
          <w:szCs w:val="24"/>
          <w:lang w:val="uk-UA" w:eastAsia="ru-RU"/>
        </w:rPr>
        <w:t>»</w:t>
      </w:r>
      <w:r w:rsidRPr="001E4ED7">
        <w:rPr>
          <w:rFonts w:ascii="Times New Roman" w:eastAsia="Times New Roman" w:hAnsi="Times New Roman" w:cs="Times New Roman"/>
          <w:color w:val="000000"/>
          <w:sz w:val="24"/>
          <w:szCs w:val="24"/>
          <w:lang w:val="uk-UA" w:eastAsia="ru-RU"/>
        </w:rPr>
        <w:t>.</w:t>
      </w:r>
    </w:p>
    <w:p w:rsidR="001E4ED7" w:rsidRPr="001E4ED7" w:rsidRDefault="001E4ED7" w:rsidP="001E4ED7">
      <w:pPr>
        <w:spacing w:after="0" w:line="240" w:lineRule="auto"/>
        <w:jc w:val="both"/>
        <w:rPr>
          <w:rFonts w:ascii="Times New Roman" w:eastAsia="Times New Roman" w:hAnsi="Times New Roman" w:cs="Times New Roman"/>
          <w:b/>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 xml:space="preserve">6. Перелік зацікавлених в отриманні даного рішення: </w:t>
      </w:r>
      <w:r w:rsidRPr="001E4ED7">
        <w:rPr>
          <w:rFonts w:ascii="Times New Roman" w:eastAsia="Times New Roman" w:hAnsi="Times New Roman" w:cs="Times New Roman"/>
          <w:color w:val="000000"/>
          <w:sz w:val="24"/>
          <w:szCs w:val="24"/>
          <w:lang w:val="uk-UA" w:eastAsia="uk-UA"/>
        </w:rPr>
        <w:t>мешканці міста</w:t>
      </w:r>
      <w:r w:rsidRPr="001E4ED7">
        <w:rPr>
          <w:rFonts w:ascii="Times New Roman" w:eastAsia="Times New Roman" w:hAnsi="Times New Roman" w:cs="Times New Roman"/>
          <w:color w:val="000000"/>
          <w:sz w:val="24"/>
          <w:szCs w:val="24"/>
          <w:lang w:val="uk-UA" w:eastAsia="x-none"/>
        </w:rPr>
        <w:t>.</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uk-UA"/>
        </w:rPr>
      </w:pPr>
      <w:r w:rsidRPr="001E4ED7">
        <w:rPr>
          <w:rFonts w:ascii="Times New Roman" w:eastAsia="Times New Roman" w:hAnsi="Times New Roman" w:cs="Times New Roman"/>
          <w:b/>
          <w:color w:val="000000"/>
          <w:sz w:val="24"/>
          <w:szCs w:val="24"/>
          <w:lang w:val="uk-UA" w:eastAsia="uk-UA"/>
        </w:rPr>
        <w:t>7. Інформація, яку містить проект рішення</w:t>
      </w:r>
      <w:r w:rsidRPr="001E4ED7">
        <w:rPr>
          <w:rFonts w:ascii="Times New Roman" w:eastAsia="Times New Roman" w:hAnsi="Times New Roman" w:cs="Times New Roman"/>
          <w:color w:val="000000"/>
          <w:sz w:val="24"/>
          <w:szCs w:val="24"/>
          <w:lang w:val="uk-UA" w:eastAsia="uk-UA"/>
        </w:rPr>
        <w:t xml:space="preserve"> Про внесення змін </w:t>
      </w:r>
      <w:r w:rsidR="00F04FD3" w:rsidRPr="00F04FD3">
        <w:rPr>
          <w:rFonts w:ascii="Times New Roman" w:eastAsia="Times New Roman" w:hAnsi="Times New Roman" w:cs="Times New Roman"/>
          <w:color w:val="000000"/>
          <w:sz w:val="24"/>
          <w:szCs w:val="24"/>
          <w:lang w:val="uk-UA" w:eastAsia="uk-UA"/>
        </w:rPr>
        <w:t xml:space="preserve">в Паспорт міської програми </w:t>
      </w:r>
      <w:r w:rsidR="00AC3F2F" w:rsidRPr="00AC3F2F">
        <w:rPr>
          <w:rFonts w:ascii="Times New Roman" w:eastAsia="Times New Roman" w:hAnsi="Times New Roman" w:cs="Times New Roman"/>
          <w:color w:val="000000"/>
          <w:sz w:val="24"/>
          <w:szCs w:val="24"/>
          <w:lang w:val="uk-UA" w:eastAsia="uk-UA"/>
        </w:rPr>
        <w:t xml:space="preserve">ОХОРОНА НАВКОЛИШНЬОГО ПРИРОДНОГО СЕРЕДОВИЩА м. НІЖИНА на період 2019 рік (Додаток  41)  </w:t>
      </w:r>
      <w:r w:rsidR="00F04FD3" w:rsidRPr="00F04FD3">
        <w:rPr>
          <w:rFonts w:ascii="Times New Roman" w:eastAsia="Times New Roman" w:hAnsi="Times New Roman" w:cs="Times New Roman"/>
          <w:color w:val="000000"/>
          <w:sz w:val="24"/>
          <w:szCs w:val="24"/>
          <w:lang w:val="uk-UA" w:eastAsia="uk-UA"/>
        </w:rPr>
        <w:t xml:space="preserve"> до рішення Ніжинської міської ради  № 6-50/2019 від «16» січня 2019 р. «</w:t>
      </w:r>
      <w:r w:rsidR="00F22998">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00F04FD3" w:rsidRPr="00F04FD3">
        <w:rPr>
          <w:rFonts w:ascii="Times New Roman" w:eastAsia="Times New Roman" w:hAnsi="Times New Roman" w:cs="Times New Roman"/>
          <w:color w:val="000000"/>
          <w:sz w:val="24"/>
          <w:szCs w:val="24"/>
          <w:lang w:val="uk-UA" w:eastAsia="uk-UA"/>
        </w:rPr>
        <w:t>»</w:t>
      </w:r>
      <w:r w:rsidRPr="001E4ED7">
        <w:rPr>
          <w:rFonts w:ascii="Times New Roman" w:eastAsia="Times New Roman" w:hAnsi="Times New Roman" w:cs="Times New Roman"/>
          <w:color w:val="000000"/>
          <w:sz w:val="24"/>
          <w:szCs w:val="24"/>
          <w:lang w:val="uk-UA" w:eastAsia="uk-UA"/>
        </w:rPr>
        <w:t xml:space="preserve">   не відноситься до  конфіденційної, та підлягає оприлюдненню.</w:t>
      </w:r>
    </w:p>
    <w:p w:rsidR="001E4ED7" w:rsidRPr="001E4ED7" w:rsidRDefault="001E4ED7" w:rsidP="001E4ED7">
      <w:pPr>
        <w:spacing w:after="0" w:line="240" w:lineRule="auto"/>
        <w:jc w:val="both"/>
        <w:rPr>
          <w:rFonts w:ascii="Times New Roman" w:eastAsia="Times New Roman" w:hAnsi="Times New Roman" w:cs="Times New Roman"/>
          <w:color w:val="000000"/>
          <w:sz w:val="24"/>
          <w:szCs w:val="24"/>
          <w:lang w:val="uk-UA" w:eastAsia="ru-RU"/>
        </w:rPr>
      </w:pPr>
    </w:p>
    <w:p w:rsidR="00AC3F2F" w:rsidRDefault="00AC3F2F" w:rsidP="00F70AA2">
      <w:pPr>
        <w:spacing w:after="0" w:line="240" w:lineRule="auto"/>
        <w:rPr>
          <w:rFonts w:ascii="Times New Roman" w:eastAsia="Times New Roman" w:hAnsi="Times New Roman" w:cs="Times New Roman"/>
          <w:color w:val="000000"/>
          <w:sz w:val="24"/>
          <w:szCs w:val="24"/>
          <w:lang w:val="uk-UA" w:eastAsia="ru-RU"/>
        </w:rPr>
      </w:pPr>
    </w:p>
    <w:p w:rsidR="0048194C" w:rsidRPr="001E4ED7" w:rsidRDefault="001E4ED7" w:rsidP="00F70AA2">
      <w:pPr>
        <w:spacing w:after="0" w:line="240" w:lineRule="auto"/>
        <w:rPr>
          <w:rFonts w:ascii="Times New Roman" w:eastAsia="Times New Roman" w:hAnsi="Times New Roman" w:cs="Times New Roman"/>
          <w:sz w:val="28"/>
          <w:szCs w:val="28"/>
          <w:lang w:val="uk-UA" w:eastAsia="ru-RU"/>
        </w:rPr>
      </w:pPr>
      <w:r w:rsidRPr="001E4ED7">
        <w:rPr>
          <w:rFonts w:ascii="Times New Roman" w:eastAsia="Times New Roman" w:hAnsi="Times New Roman" w:cs="Times New Roman"/>
          <w:color w:val="000000"/>
          <w:sz w:val="24"/>
          <w:szCs w:val="24"/>
          <w:lang w:val="uk-UA" w:eastAsia="ru-RU"/>
        </w:rPr>
        <w:t>Начальник УЖКГ та будівництва                                                                      А.М.Кушніренко</w:t>
      </w:r>
    </w:p>
    <w:sectPr w:rsidR="0048194C" w:rsidRPr="001E4ED7" w:rsidSect="0048194C">
      <w:pgSz w:w="11906" w:h="16838"/>
      <w:pgMar w:top="993"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82" w:rsidRDefault="00D36982" w:rsidP="00AC3F2F">
      <w:pPr>
        <w:spacing w:after="0" w:line="240" w:lineRule="auto"/>
      </w:pPr>
      <w:r>
        <w:separator/>
      </w:r>
    </w:p>
  </w:endnote>
  <w:endnote w:type="continuationSeparator" w:id="0">
    <w:p w:rsidR="00D36982" w:rsidRDefault="00D36982" w:rsidP="00AC3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82" w:rsidRDefault="00D36982" w:rsidP="00AC3F2F">
      <w:pPr>
        <w:spacing w:after="0" w:line="240" w:lineRule="auto"/>
      </w:pPr>
      <w:r>
        <w:separator/>
      </w:r>
    </w:p>
  </w:footnote>
  <w:footnote w:type="continuationSeparator" w:id="0">
    <w:p w:rsidR="00D36982" w:rsidRDefault="00D36982" w:rsidP="00AC3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D52093F"/>
    <w:multiLevelType w:val="hybridMultilevel"/>
    <w:tmpl w:val="AE2A09F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4F523DB3"/>
    <w:multiLevelType w:val="hybridMultilevel"/>
    <w:tmpl w:val="CC266A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DE304BC"/>
    <w:multiLevelType w:val="hybridMultilevel"/>
    <w:tmpl w:val="206AF56E"/>
    <w:lvl w:ilvl="0" w:tplc="B0B0BF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B6"/>
    <w:rsid w:val="00073805"/>
    <w:rsid w:val="001A0A5C"/>
    <w:rsid w:val="001E4ED7"/>
    <w:rsid w:val="003526FD"/>
    <w:rsid w:val="0035526C"/>
    <w:rsid w:val="0035665C"/>
    <w:rsid w:val="0039291A"/>
    <w:rsid w:val="003D333B"/>
    <w:rsid w:val="004059B6"/>
    <w:rsid w:val="0041502D"/>
    <w:rsid w:val="00481327"/>
    <w:rsid w:val="0048194C"/>
    <w:rsid w:val="005D789E"/>
    <w:rsid w:val="006C5145"/>
    <w:rsid w:val="00716FA2"/>
    <w:rsid w:val="00790D11"/>
    <w:rsid w:val="00907A4B"/>
    <w:rsid w:val="00AA40FE"/>
    <w:rsid w:val="00AC3F2F"/>
    <w:rsid w:val="00AD40E1"/>
    <w:rsid w:val="00AF459A"/>
    <w:rsid w:val="00B47273"/>
    <w:rsid w:val="00B752C8"/>
    <w:rsid w:val="00B902EA"/>
    <w:rsid w:val="00CA44F9"/>
    <w:rsid w:val="00D36982"/>
    <w:rsid w:val="00EB5CAC"/>
    <w:rsid w:val="00EF1AB9"/>
    <w:rsid w:val="00F04FD3"/>
    <w:rsid w:val="00F22998"/>
    <w:rsid w:val="00F70AA2"/>
    <w:rsid w:val="00FD3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a6">
    <w:name w:val="header"/>
    <w:basedOn w:val="a"/>
    <w:link w:val="a7"/>
    <w:uiPriority w:val="99"/>
    <w:unhideWhenUsed/>
    <w:rsid w:val="00AC3F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3F2F"/>
  </w:style>
  <w:style w:type="paragraph" w:styleId="a8">
    <w:name w:val="footer"/>
    <w:basedOn w:val="a"/>
    <w:link w:val="a9"/>
    <w:uiPriority w:val="99"/>
    <w:unhideWhenUsed/>
    <w:rsid w:val="00AC3F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a6">
    <w:name w:val="header"/>
    <w:basedOn w:val="a"/>
    <w:link w:val="a7"/>
    <w:uiPriority w:val="99"/>
    <w:unhideWhenUsed/>
    <w:rsid w:val="00AC3F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3F2F"/>
  </w:style>
  <w:style w:type="paragraph" w:styleId="a8">
    <w:name w:val="footer"/>
    <w:basedOn w:val="a"/>
    <w:link w:val="a9"/>
    <w:uiPriority w:val="99"/>
    <w:unhideWhenUsed/>
    <w:rsid w:val="00AC3F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7998</Words>
  <Characters>4559</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7</cp:revision>
  <cp:lastPrinted>2019-06-12T12:23:00Z</cp:lastPrinted>
  <dcterms:created xsi:type="dcterms:W3CDTF">2019-06-06T09:17:00Z</dcterms:created>
  <dcterms:modified xsi:type="dcterms:W3CDTF">2019-07-02T06:19:00Z</dcterms:modified>
</cp:coreProperties>
</file>